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0F8DF4" w14:textId="77777777" w:rsidR="00800E89" w:rsidRDefault="00800E89" w:rsidP="00800E89">
      <w:pPr>
        <w:pStyle w:val="Default"/>
        <w:spacing w:line="360" w:lineRule="auto"/>
        <w:rPr>
          <w:b/>
          <w:bCs/>
          <w:sz w:val="23"/>
          <w:szCs w:val="23"/>
        </w:rPr>
      </w:pPr>
      <w:bookmarkStart w:id="0" w:name="_GoBack"/>
      <w:bookmarkEnd w:id="0"/>
      <w:r>
        <w:rPr>
          <w:b/>
          <w:bCs/>
          <w:sz w:val="23"/>
          <w:szCs w:val="23"/>
        </w:rPr>
        <w:t xml:space="preserve">NÚCLEOS TEMÁTICOS Y BIBLIOGRAFÍA PARA LA COBERTURA DE CARGOS  DE SECRETARIOS TRANSITORIOS DEL NIVEL DE EDUCACION SUPERIOR DE GESTIÓN ESTATAL Y DE GESTIÓN PRIVADA </w:t>
      </w:r>
    </w:p>
    <w:p w14:paraId="0A46B81A" w14:textId="77777777" w:rsidR="00820399" w:rsidRDefault="00820399" w:rsidP="00800E89">
      <w:pPr>
        <w:pStyle w:val="Default"/>
        <w:spacing w:line="360" w:lineRule="auto"/>
        <w:rPr>
          <w:sz w:val="23"/>
          <w:szCs w:val="23"/>
        </w:rPr>
      </w:pPr>
    </w:p>
    <w:p w14:paraId="372BAB33" w14:textId="77777777" w:rsidR="00800E89" w:rsidRDefault="00800E89" w:rsidP="00800E89">
      <w:pPr>
        <w:pStyle w:val="Default"/>
        <w:numPr>
          <w:ilvl w:val="0"/>
          <w:numId w:val="1"/>
        </w:numPr>
        <w:spacing w:line="360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ENCUADRE POLÍTICO-LEGAL </w:t>
      </w:r>
    </w:p>
    <w:p w14:paraId="2153992C" w14:textId="77777777" w:rsidR="00800E89" w:rsidRDefault="00800E89" w:rsidP="00800E89">
      <w:pPr>
        <w:pStyle w:val="Default"/>
        <w:spacing w:line="360" w:lineRule="auto"/>
        <w:ind w:left="720"/>
        <w:rPr>
          <w:sz w:val="22"/>
          <w:szCs w:val="22"/>
        </w:rPr>
      </w:pPr>
    </w:p>
    <w:p w14:paraId="1F27F811" w14:textId="77777777" w:rsidR="00800E89" w:rsidRDefault="00800E89" w:rsidP="00800E89">
      <w:pPr>
        <w:pStyle w:val="Default"/>
        <w:spacing w:line="360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1.1. LEGISLACIÓN NACIONAL </w:t>
      </w:r>
    </w:p>
    <w:p w14:paraId="5611732B" w14:textId="77777777" w:rsidR="00820399" w:rsidRDefault="00820399" w:rsidP="00800E89">
      <w:pPr>
        <w:pStyle w:val="Default"/>
        <w:spacing w:line="360" w:lineRule="auto"/>
        <w:rPr>
          <w:b/>
          <w:bCs/>
          <w:sz w:val="22"/>
          <w:szCs w:val="22"/>
        </w:rPr>
      </w:pPr>
    </w:p>
    <w:p w14:paraId="33893315" w14:textId="77777777" w:rsidR="00800E89" w:rsidRDefault="00800E89" w:rsidP="00800E89">
      <w:pPr>
        <w:pStyle w:val="Default"/>
        <w:spacing w:line="360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Contenidos </w:t>
      </w:r>
    </w:p>
    <w:p w14:paraId="31797DC7" w14:textId="77777777" w:rsidR="00800E89" w:rsidRDefault="00800E89" w:rsidP="00800E89">
      <w:pPr>
        <w:pStyle w:val="Default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Función de la Educación Superior en la normativa nacional vigente. Estructura y gobierno del Sistema Educativo Nacional. Consejo Federal de Educación. Acuerdos con respecto a la formación docente y técnica. Instituto Nacional de Formación Docente: Estructura y funciones. Instituto Nacional de Formación Técnica: Estructura y funciones. Lineamientos de la Política Educativa Nacional. Ley de Educación Nacional. Ley de Educación Superior. Ley de Educación Técnico Profesional. </w:t>
      </w:r>
    </w:p>
    <w:p w14:paraId="1CDB0A45" w14:textId="77777777" w:rsidR="00800E89" w:rsidRDefault="00800E89" w:rsidP="00800E89">
      <w:pPr>
        <w:pStyle w:val="Default"/>
        <w:spacing w:line="360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A) Formación Docente: </w:t>
      </w:r>
      <w:r>
        <w:rPr>
          <w:sz w:val="22"/>
          <w:szCs w:val="22"/>
        </w:rPr>
        <w:t xml:space="preserve">Tipos de instituciones formadoras. Formación Docente de Grado. Extensión e Investigación. La estructura general de la formación docente. Proceso nacional de validación de titulaciones, certificaciones y </w:t>
      </w:r>
      <w:proofErr w:type="spellStart"/>
      <w:r>
        <w:rPr>
          <w:sz w:val="22"/>
          <w:szCs w:val="22"/>
        </w:rPr>
        <w:t>postitulaciones</w:t>
      </w:r>
      <w:proofErr w:type="spellEnd"/>
      <w:r>
        <w:rPr>
          <w:sz w:val="22"/>
          <w:szCs w:val="22"/>
        </w:rPr>
        <w:t xml:space="preserve">. Marco regulatorio federal para postítulos docentes. Plan Nacional de Educación Obligatoria y Formación Docente, relaciones entre escolaridad obligatoria y sistema formador. </w:t>
      </w:r>
    </w:p>
    <w:p w14:paraId="1A25BDC7" w14:textId="77777777" w:rsidR="00800E89" w:rsidRDefault="00800E89" w:rsidP="00800E89">
      <w:pPr>
        <w:pStyle w:val="Default"/>
        <w:spacing w:line="360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B) Formación Técnica: </w:t>
      </w:r>
      <w:r>
        <w:rPr>
          <w:sz w:val="22"/>
          <w:szCs w:val="22"/>
        </w:rPr>
        <w:t xml:space="preserve">Tipos de instituciones formadoras. Formación de Grado y especializaciones. Nuevas perspectivas sobre las estrategias para la mejora </w:t>
      </w:r>
      <w:proofErr w:type="gramStart"/>
      <w:r>
        <w:rPr>
          <w:sz w:val="22"/>
          <w:szCs w:val="22"/>
        </w:rPr>
        <w:t>continua</w:t>
      </w:r>
      <w:proofErr w:type="gramEnd"/>
      <w:r>
        <w:rPr>
          <w:sz w:val="22"/>
          <w:szCs w:val="22"/>
        </w:rPr>
        <w:t xml:space="preserve"> de la calidad de la educación técnico profesional. La Educación Superior Técnica en el marco del desarrollo </w:t>
      </w:r>
      <w:proofErr w:type="spellStart"/>
      <w:r>
        <w:rPr>
          <w:sz w:val="22"/>
          <w:szCs w:val="22"/>
        </w:rPr>
        <w:t>socioproductivo</w:t>
      </w:r>
      <w:proofErr w:type="spellEnd"/>
      <w:r>
        <w:rPr>
          <w:sz w:val="22"/>
          <w:szCs w:val="22"/>
        </w:rPr>
        <w:t xml:space="preserve"> nacional y provincial. Vínculos entre educación y demanda laboral regional. Procesos de evaluación y autoevaluación. Investigación y Extensión. Relaciones y articulación entre los diferentes niveles y modalidades de la Educación Técnico Profesional, las Prácticas Profesionalizantes y la Formación Técnica Permanente y Superior. La Educación Técnica en la normativa nacional y provincial.</w:t>
      </w:r>
    </w:p>
    <w:p w14:paraId="34EE446D" w14:textId="77777777" w:rsidR="00800E89" w:rsidRDefault="00800E89" w:rsidP="00800E89">
      <w:pPr>
        <w:pStyle w:val="Default"/>
        <w:spacing w:line="360" w:lineRule="auto"/>
        <w:rPr>
          <w:sz w:val="22"/>
          <w:szCs w:val="22"/>
        </w:rPr>
      </w:pPr>
    </w:p>
    <w:p w14:paraId="33C3C7DD" w14:textId="77777777" w:rsidR="00800E89" w:rsidRDefault="00800E89" w:rsidP="00800E89">
      <w:pPr>
        <w:pStyle w:val="Default"/>
        <w:pageBreakBefore/>
        <w:spacing w:line="360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 xml:space="preserve">Normativa </w:t>
      </w:r>
    </w:p>
    <w:p w14:paraId="78D740F3" w14:textId="77777777" w:rsidR="00800E89" w:rsidRDefault="00800E89" w:rsidP="00800E89">
      <w:pPr>
        <w:pStyle w:val="Default"/>
        <w:spacing w:line="360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Legislación nacional para la Formación Docente y Técnica </w:t>
      </w:r>
    </w:p>
    <w:p w14:paraId="74E3980B" w14:textId="77777777" w:rsidR="00800E89" w:rsidRDefault="00800E89" w:rsidP="00800E89">
      <w:pPr>
        <w:pStyle w:val="Default"/>
        <w:spacing w:line="360" w:lineRule="auto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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b/>
          <w:bCs/>
          <w:sz w:val="22"/>
          <w:szCs w:val="22"/>
        </w:rPr>
        <w:t xml:space="preserve">Ley Nacional 26206 / </w:t>
      </w:r>
      <w:r>
        <w:rPr>
          <w:b/>
          <w:bCs/>
          <w:i/>
          <w:iCs/>
          <w:sz w:val="22"/>
          <w:szCs w:val="22"/>
        </w:rPr>
        <w:t xml:space="preserve">Ley de Educación Nacional. </w:t>
      </w:r>
    </w:p>
    <w:p w14:paraId="5A4CE23E" w14:textId="77777777" w:rsidR="00800E89" w:rsidRDefault="00800E89" w:rsidP="00800E89">
      <w:pPr>
        <w:pStyle w:val="Default"/>
        <w:spacing w:line="360" w:lineRule="auto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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b/>
          <w:bCs/>
          <w:sz w:val="22"/>
          <w:szCs w:val="22"/>
        </w:rPr>
        <w:t xml:space="preserve">Ley Nacional 24521 / </w:t>
      </w:r>
      <w:r>
        <w:rPr>
          <w:b/>
          <w:bCs/>
          <w:i/>
          <w:iCs/>
          <w:sz w:val="22"/>
          <w:szCs w:val="22"/>
        </w:rPr>
        <w:t xml:space="preserve">Ley de Educación Superior. </w:t>
      </w:r>
    </w:p>
    <w:p w14:paraId="5290554A" w14:textId="77777777" w:rsidR="00800E89" w:rsidRDefault="00800E89" w:rsidP="00800E89">
      <w:pPr>
        <w:pStyle w:val="Default"/>
        <w:spacing w:line="360" w:lineRule="auto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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b/>
          <w:bCs/>
          <w:sz w:val="22"/>
          <w:szCs w:val="22"/>
        </w:rPr>
        <w:t xml:space="preserve">Ley Nacional 26058 / </w:t>
      </w:r>
      <w:r>
        <w:rPr>
          <w:b/>
          <w:bCs/>
          <w:i/>
          <w:iCs/>
          <w:sz w:val="22"/>
          <w:szCs w:val="22"/>
        </w:rPr>
        <w:t xml:space="preserve">Ley de Educación Técnico Profesional. </w:t>
      </w:r>
    </w:p>
    <w:p w14:paraId="0624DFE3" w14:textId="77777777" w:rsidR="00800E89" w:rsidRDefault="00800E89" w:rsidP="00800E89">
      <w:pPr>
        <w:pStyle w:val="Default"/>
        <w:spacing w:line="360" w:lineRule="auto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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b/>
          <w:bCs/>
          <w:sz w:val="22"/>
          <w:szCs w:val="22"/>
        </w:rPr>
        <w:t xml:space="preserve">Ley Nacional 26075 / </w:t>
      </w:r>
      <w:r>
        <w:rPr>
          <w:b/>
          <w:bCs/>
          <w:i/>
          <w:iCs/>
          <w:sz w:val="22"/>
          <w:szCs w:val="22"/>
        </w:rPr>
        <w:t xml:space="preserve">Ley de Financiamiento Educativo. </w:t>
      </w:r>
    </w:p>
    <w:p w14:paraId="4FADBF70" w14:textId="77777777" w:rsidR="00800E89" w:rsidRDefault="00800E89" w:rsidP="00800E89">
      <w:pPr>
        <w:pStyle w:val="Default"/>
        <w:spacing w:line="360" w:lineRule="auto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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b/>
          <w:bCs/>
          <w:sz w:val="22"/>
          <w:szCs w:val="22"/>
        </w:rPr>
        <w:t xml:space="preserve">Ley Nacional 26877 / </w:t>
      </w:r>
      <w:r>
        <w:rPr>
          <w:b/>
          <w:bCs/>
          <w:i/>
          <w:iCs/>
          <w:sz w:val="22"/>
          <w:szCs w:val="22"/>
        </w:rPr>
        <w:t xml:space="preserve">Ley de Centros de estudiantes. </w:t>
      </w:r>
    </w:p>
    <w:p w14:paraId="5795F976" w14:textId="77777777" w:rsidR="00800E89" w:rsidRDefault="00800E89" w:rsidP="00800E89">
      <w:pPr>
        <w:pStyle w:val="Default"/>
        <w:spacing w:line="360" w:lineRule="auto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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Resolución CFE Nº 30/07 Hacia una Institucionalidad del Sistema Formador. </w:t>
      </w:r>
    </w:p>
    <w:p w14:paraId="2F90128A" w14:textId="77777777" w:rsidR="00800E89" w:rsidRDefault="00800E89" w:rsidP="00800E89">
      <w:pPr>
        <w:pStyle w:val="Default"/>
        <w:spacing w:line="360" w:lineRule="auto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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Resolución CFE Nº 59/08 Sistema Federal de Títulos y Certificados Analíticos con Resguardo Documental. </w:t>
      </w:r>
    </w:p>
    <w:p w14:paraId="4523F679" w14:textId="77777777" w:rsidR="00800E89" w:rsidRDefault="00800E89" w:rsidP="00800E89">
      <w:pPr>
        <w:pStyle w:val="Default"/>
        <w:spacing w:line="360" w:lineRule="auto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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Resolución CFE Nº 72/08 Anexo I, II y III. Organización del Sistema Formador. </w:t>
      </w:r>
    </w:p>
    <w:p w14:paraId="0FB35E98" w14:textId="77777777" w:rsidR="00800E89" w:rsidRDefault="00800E89" w:rsidP="00800E89">
      <w:pPr>
        <w:pStyle w:val="Default"/>
        <w:spacing w:line="360" w:lineRule="auto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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Resolución MEN Nº 2170/08 Validez Nacional de Títulos. </w:t>
      </w:r>
    </w:p>
    <w:p w14:paraId="6F40B080" w14:textId="77777777" w:rsidR="00800E89" w:rsidRDefault="00800E89" w:rsidP="00800E89">
      <w:pPr>
        <w:pStyle w:val="Default"/>
        <w:spacing w:line="360" w:lineRule="auto"/>
        <w:rPr>
          <w:b/>
          <w:bCs/>
          <w:sz w:val="22"/>
          <w:szCs w:val="22"/>
        </w:rPr>
      </w:pPr>
    </w:p>
    <w:p w14:paraId="1FC0230D" w14:textId="77777777" w:rsidR="00800E89" w:rsidRDefault="00800E89" w:rsidP="00800E89">
      <w:pPr>
        <w:pStyle w:val="Default"/>
        <w:spacing w:line="360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Legislación nacional específica para la Formación Docente </w:t>
      </w:r>
    </w:p>
    <w:p w14:paraId="290D69A3" w14:textId="77777777" w:rsidR="00800E89" w:rsidRDefault="00800E89" w:rsidP="00800E89">
      <w:pPr>
        <w:pStyle w:val="Default"/>
        <w:spacing w:line="360" w:lineRule="auto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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Resolución CFE Nº 24/07 Lineamientos Curriculares Nacionales para la Formación Docente Inicial. </w:t>
      </w:r>
    </w:p>
    <w:p w14:paraId="029A69BC" w14:textId="77777777" w:rsidR="00800E89" w:rsidRDefault="00800E89" w:rsidP="00800E89">
      <w:pPr>
        <w:pStyle w:val="Default"/>
        <w:spacing w:line="360" w:lineRule="auto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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Resolución CFE Nº 74/08 Titulaciones para las carreras para la formación docente. </w:t>
      </w:r>
    </w:p>
    <w:p w14:paraId="78D70AC4" w14:textId="77777777" w:rsidR="00800E89" w:rsidRDefault="00800E89" w:rsidP="00800E89">
      <w:pPr>
        <w:pStyle w:val="Default"/>
        <w:spacing w:line="360" w:lineRule="auto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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Resolución CFE Nº 140/11 Lineamientos Federales para el planeamiento y organización institucional del Sistema Formador. </w:t>
      </w:r>
    </w:p>
    <w:p w14:paraId="6CC4E741" w14:textId="77777777" w:rsidR="00800E89" w:rsidRDefault="00800E89" w:rsidP="00800E89">
      <w:pPr>
        <w:pStyle w:val="Default"/>
        <w:spacing w:line="360" w:lineRule="auto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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Resolución CFE Nº 183/12 Modificaciones de la Resolución CFE Nº 74/08 -Cuadro de Nominaciones de títulos. </w:t>
      </w:r>
    </w:p>
    <w:p w14:paraId="58E8A8AA" w14:textId="77777777" w:rsidR="00800E89" w:rsidRDefault="00800E89" w:rsidP="00800E89">
      <w:pPr>
        <w:pStyle w:val="Default"/>
        <w:spacing w:line="360" w:lineRule="auto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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Resolución CFE Nº 188/12 Plan Nacional de Educación obligatoria y Formación docente. </w:t>
      </w:r>
    </w:p>
    <w:p w14:paraId="709B6BEE" w14:textId="77777777" w:rsidR="00800E89" w:rsidRPr="00FA1F7C" w:rsidRDefault="00800E89" w:rsidP="00800E89">
      <w:pPr>
        <w:pStyle w:val="Default"/>
        <w:numPr>
          <w:ilvl w:val="0"/>
          <w:numId w:val="2"/>
        </w:numPr>
        <w:spacing w:line="360" w:lineRule="auto"/>
        <w:rPr>
          <w:color w:val="auto"/>
          <w:sz w:val="22"/>
          <w:szCs w:val="22"/>
        </w:rPr>
      </w:pPr>
      <w:r w:rsidRPr="00FA1F7C">
        <w:rPr>
          <w:color w:val="auto"/>
          <w:sz w:val="22"/>
          <w:szCs w:val="22"/>
        </w:rPr>
        <w:t>Resolución CFE 286/16- Plan de Formación docente 2016- 2021</w:t>
      </w:r>
    </w:p>
    <w:p w14:paraId="15887210" w14:textId="77777777" w:rsidR="00800E89" w:rsidRDefault="00800E89" w:rsidP="00800E89">
      <w:pPr>
        <w:pStyle w:val="Default"/>
        <w:numPr>
          <w:ilvl w:val="0"/>
          <w:numId w:val="2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Decreto Nº 374/07 Funciones del Instituto Nacional de Formación Docente  </w:t>
      </w:r>
    </w:p>
    <w:p w14:paraId="6846310B" w14:textId="0E1F3689" w:rsidR="00640F0C" w:rsidRDefault="00640F0C" w:rsidP="00800E89">
      <w:pPr>
        <w:pStyle w:val="Default"/>
        <w:numPr>
          <w:ilvl w:val="0"/>
          <w:numId w:val="2"/>
        </w:numPr>
        <w:spacing w:line="360" w:lineRule="auto"/>
        <w:rPr>
          <w:sz w:val="22"/>
          <w:szCs w:val="22"/>
        </w:rPr>
      </w:pPr>
      <w:r w:rsidRPr="00640F0C">
        <w:rPr>
          <w:sz w:val="22"/>
          <w:szCs w:val="22"/>
        </w:rPr>
        <w:t>Resolución CFE 286/16- Plan de Formación docente 2016- 2021</w:t>
      </w:r>
    </w:p>
    <w:p w14:paraId="1C12E415" w14:textId="0358ED6B" w:rsidR="00640F0C" w:rsidRPr="00F401AC" w:rsidRDefault="00F401AC" w:rsidP="00F401AC">
      <w:pPr>
        <w:pStyle w:val="Default"/>
        <w:numPr>
          <w:ilvl w:val="0"/>
          <w:numId w:val="2"/>
        </w:numPr>
        <w:spacing w:line="360" w:lineRule="auto"/>
        <w:rPr>
          <w:color w:val="auto"/>
          <w:sz w:val="22"/>
          <w:szCs w:val="22"/>
        </w:rPr>
      </w:pPr>
      <w:r w:rsidRPr="00F401AC">
        <w:rPr>
          <w:color w:val="auto"/>
          <w:sz w:val="22"/>
          <w:szCs w:val="22"/>
        </w:rPr>
        <w:t xml:space="preserve">Resolución CFE N° 337/18 </w:t>
      </w:r>
      <w:r w:rsidRPr="00F401AC">
        <w:rPr>
          <w:color w:val="auto"/>
        </w:rPr>
        <w:t xml:space="preserve">Marco Referencial de Capacidades Profesionales de la </w:t>
      </w:r>
      <w:r w:rsidRPr="00F401AC">
        <w:rPr>
          <w:color w:val="auto"/>
          <w:sz w:val="22"/>
          <w:szCs w:val="22"/>
        </w:rPr>
        <w:t xml:space="preserve">Formación Docente Inicial </w:t>
      </w:r>
    </w:p>
    <w:p w14:paraId="2E8C992B" w14:textId="77777777" w:rsidR="00800E89" w:rsidRPr="001F26C1" w:rsidRDefault="00800E89" w:rsidP="00800E89">
      <w:pPr>
        <w:pStyle w:val="Default"/>
        <w:spacing w:line="360" w:lineRule="auto"/>
        <w:rPr>
          <w:color w:val="FF0000"/>
          <w:sz w:val="22"/>
          <w:szCs w:val="22"/>
        </w:rPr>
      </w:pPr>
    </w:p>
    <w:p w14:paraId="62DCD9CA" w14:textId="77777777" w:rsidR="00800E89" w:rsidRDefault="00800E89" w:rsidP="00800E89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 xml:space="preserve">Legislación nacional específica para la Formación Técnica </w:t>
      </w:r>
    </w:p>
    <w:p w14:paraId="4D9C0C0C" w14:textId="77777777" w:rsidR="00800E89" w:rsidRDefault="00800E89" w:rsidP="00800E89">
      <w:pPr>
        <w:pStyle w:val="Default"/>
        <w:spacing w:line="360" w:lineRule="auto"/>
        <w:rPr>
          <w:sz w:val="22"/>
          <w:szCs w:val="22"/>
        </w:rPr>
      </w:pPr>
    </w:p>
    <w:p w14:paraId="3793EBDC" w14:textId="77777777" w:rsidR="00800E89" w:rsidRDefault="00800E89" w:rsidP="00800E89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Resolución CFE Nº 13/07 y Anexo - Títulos y Certificados de la Educación Técnico Profesional. </w:t>
      </w:r>
    </w:p>
    <w:p w14:paraId="40CC2945" w14:textId="77777777" w:rsidR="00800E89" w:rsidRDefault="00800E89" w:rsidP="00800E89">
      <w:pPr>
        <w:pStyle w:val="Default"/>
        <w:ind w:left="360"/>
        <w:rPr>
          <w:sz w:val="22"/>
          <w:szCs w:val="22"/>
        </w:rPr>
      </w:pPr>
    </w:p>
    <w:p w14:paraId="73580771" w14:textId="2A32365E" w:rsidR="00800E89" w:rsidRDefault="00800E89" w:rsidP="00820399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Resolución CFE Nº 47/08 y Anexo - Lineamientos y criterios para la organización institucional y curricular de la educación técnico profesional correspondiente a la Educación Secundaria y la Educación Superior. </w:t>
      </w:r>
    </w:p>
    <w:p w14:paraId="13226FEB" w14:textId="77777777" w:rsidR="00800E89" w:rsidRDefault="00800E89" w:rsidP="00800E89">
      <w:pPr>
        <w:pStyle w:val="Default"/>
        <w:rPr>
          <w:sz w:val="22"/>
          <w:szCs w:val="22"/>
        </w:rPr>
      </w:pPr>
    </w:p>
    <w:p w14:paraId="2B2C3335" w14:textId="699DA420" w:rsidR="00800E89" w:rsidRDefault="00800E89" w:rsidP="00820399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Resolución CFE Nº 91/09 Lineamientos y Criterios para la inclusión de Títulos de Nivel Secundario y Nivel Superior y Certificados de Formación Profesional en el proceso de Homologación. </w:t>
      </w:r>
    </w:p>
    <w:p w14:paraId="59B551DE" w14:textId="77777777" w:rsidR="00800E89" w:rsidRDefault="00800E89" w:rsidP="00800E89">
      <w:pPr>
        <w:pStyle w:val="Default"/>
        <w:rPr>
          <w:sz w:val="22"/>
          <w:szCs w:val="22"/>
        </w:rPr>
      </w:pPr>
    </w:p>
    <w:p w14:paraId="1C1294C8" w14:textId="55A94E53" w:rsidR="00800E89" w:rsidRDefault="00800E89" w:rsidP="00820399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Resolución 63/08 y Anexo - Plan de estudios "Profesorado de educación secundaria de la modalidad técnico profesional en concurrencia con título de base". </w:t>
      </w:r>
    </w:p>
    <w:p w14:paraId="0FE27C0D" w14:textId="77777777" w:rsidR="00800E89" w:rsidRDefault="00800E89" w:rsidP="00800E89">
      <w:pPr>
        <w:pStyle w:val="Default"/>
        <w:rPr>
          <w:sz w:val="22"/>
          <w:szCs w:val="22"/>
        </w:rPr>
      </w:pPr>
    </w:p>
    <w:p w14:paraId="7EBDA575" w14:textId="76425C44" w:rsidR="00800E89" w:rsidRDefault="00800E89" w:rsidP="00820399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Resolución 64/08 y Anexos - “Programa Nacional de Formación Docente Inicial para la Educación Técnico Profesional.” </w:t>
      </w:r>
    </w:p>
    <w:p w14:paraId="4C81762F" w14:textId="77777777" w:rsidR="00800E89" w:rsidRDefault="00800E89" w:rsidP="00800E89">
      <w:pPr>
        <w:pStyle w:val="Default"/>
        <w:rPr>
          <w:sz w:val="22"/>
          <w:szCs w:val="22"/>
        </w:rPr>
      </w:pPr>
    </w:p>
    <w:p w14:paraId="1D9FCC82" w14:textId="3846C8B3" w:rsidR="00800E89" w:rsidRDefault="00800E89" w:rsidP="00820399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Resolución CFE Nº 131/11 Extender el plazo de vigencia del Programa Nacional de Formación Docente Inicial para la Educación Técnico Profesional </w:t>
      </w:r>
    </w:p>
    <w:p w14:paraId="16754C21" w14:textId="77777777" w:rsidR="00800E89" w:rsidRDefault="00800E89" w:rsidP="00800E89">
      <w:pPr>
        <w:pStyle w:val="Default"/>
        <w:rPr>
          <w:sz w:val="22"/>
          <w:szCs w:val="22"/>
        </w:rPr>
      </w:pPr>
    </w:p>
    <w:p w14:paraId="2CF64A9B" w14:textId="02235091" w:rsidR="00800E89" w:rsidRDefault="00800E89" w:rsidP="00820399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Resolución CFE Nº 147/11 y Anexo – Ampliación Plan de Estudios del "Profesorado de educación secundaria de la modalidad técnico profesional en concurrencia con título de base". </w:t>
      </w:r>
    </w:p>
    <w:p w14:paraId="7F98F41F" w14:textId="77777777" w:rsidR="00800E89" w:rsidRDefault="00800E89" w:rsidP="00800E89">
      <w:pPr>
        <w:pStyle w:val="Default"/>
        <w:rPr>
          <w:sz w:val="22"/>
          <w:szCs w:val="22"/>
        </w:rPr>
      </w:pPr>
    </w:p>
    <w:p w14:paraId="29DA44F8" w14:textId="72D41767" w:rsidR="00800E89" w:rsidRDefault="00800E89" w:rsidP="00820399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Resolución CFE Nº 151/11 y Anexos - “Lineamientos generales para la Educación Superior Técnica Social y Humanística” y “Definiciones generales del Campo Social y Humanístico y los </w:t>
      </w:r>
      <w:proofErr w:type="spellStart"/>
      <w:r>
        <w:rPr>
          <w:sz w:val="22"/>
          <w:szCs w:val="22"/>
        </w:rPr>
        <w:t>Subcampos</w:t>
      </w:r>
      <w:proofErr w:type="spellEnd"/>
      <w:r>
        <w:rPr>
          <w:sz w:val="22"/>
          <w:szCs w:val="22"/>
        </w:rPr>
        <w:t>”.</w:t>
      </w:r>
    </w:p>
    <w:p w14:paraId="3594B3BD" w14:textId="77777777" w:rsidR="00800E89" w:rsidRDefault="00800E89" w:rsidP="00800E89">
      <w:pPr>
        <w:pStyle w:val="Default"/>
        <w:rPr>
          <w:sz w:val="22"/>
          <w:szCs w:val="22"/>
        </w:rPr>
      </w:pPr>
    </w:p>
    <w:p w14:paraId="24C024BE" w14:textId="77777777" w:rsidR="00800E89" w:rsidRDefault="00800E89" w:rsidP="00800E89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Resolución CFE Nº 175/12 Aprueba el documento “Mejora Continua de la Calidad de los Entornos Formativos y las Condiciones Institucionales de la Educación Técnico Profesional” en reemplazo de documento aprobado por Resolución 62/08, Anexo</w:t>
      </w:r>
    </w:p>
    <w:p w14:paraId="7A4E40A5" w14:textId="77777777" w:rsidR="00800E89" w:rsidRDefault="00800E89" w:rsidP="00800E89">
      <w:pPr>
        <w:pStyle w:val="Default"/>
        <w:ind w:left="360"/>
        <w:rPr>
          <w:sz w:val="22"/>
          <w:szCs w:val="22"/>
        </w:rPr>
      </w:pPr>
    </w:p>
    <w:p w14:paraId="2712FFEA" w14:textId="281BADAC" w:rsidR="00800E89" w:rsidRDefault="00800E89" w:rsidP="00800E89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Resolución CFE Nº 209</w:t>
      </w:r>
      <w:r w:rsidR="00D81E54">
        <w:rPr>
          <w:sz w:val="22"/>
          <w:szCs w:val="22"/>
        </w:rPr>
        <w:t>/</w:t>
      </w:r>
      <w:r>
        <w:rPr>
          <w:sz w:val="22"/>
          <w:szCs w:val="22"/>
        </w:rPr>
        <w:t>13 Sustituye párrafo 68 del Anexo I de la Res. CFE Nº 47/08, sobre la trayectoria formativa de la Educación Técnica en el Nivel Superior.</w:t>
      </w:r>
    </w:p>
    <w:p w14:paraId="5D74FD4C" w14:textId="77777777" w:rsidR="00640F0C" w:rsidRDefault="00640F0C" w:rsidP="00640F0C">
      <w:pPr>
        <w:pStyle w:val="Prrafodelista"/>
      </w:pPr>
    </w:p>
    <w:p w14:paraId="261B412A" w14:textId="77777777" w:rsidR="00640F0C" w:rsidRPr="00820399" w:rsidRDefault="00640F0C" w:rsidP="00640F0C">
      <w:pPr>
        <w:pStyle w:val="Default"/>
        <w:numPr>
          <w:ilvl w:val="0"/>
          <w:numId w:val="2"/>
        </w:numPr>
        <w:spacing w:line="360" w:lineRule="auto"/>
        <w:rPr>
          <w:color w:val="auto"/>
          <w:sz w:val="22"/>
          <w:szCs w:val="22"/>
        </w:rPr>
      </w:pPr>
      <w:r w:rsidRPr="00820399">
        <w:rPr>
          <w:color w:val="auto"/>
          <w:sz w:val="22"/>
          <w:szCs w:val="22"/>
        </w:rPr>
        <w:t>Resolución CFE Nº 283/16 Aprueba el documento “Mejora Integral de la calidad de la Educación Técnico Profesional” en reemplazo de documento aprobado por Resolución 175/12, Anexo</w:t>
      </w:r>
    </w:p>
    <w:p w14:paraId="7E9FBC79" w14:textId="77777777" w:rsidR="00640F0C" w:rsidRPr="00820399" w:rsidRDefault="00640F0C" w:rsidP="00640F0C">
      <w:pPr>
        <w:pStyle w:val="Prrafodelista"/>
      </w:pPr>
    </w:p>
    <w:p w14:paraId="510E7474" w14:textId="77777777" w:rsidR="00640F0C" w:rsidRPr="00820399" w:rsidRDefault="00640F0C" w:rsidP="00640F0C">
      <w:pPr>
        <w:pStyle w:val="Default"/>
        <w:numPr>
          <w:ilvl w:val="0"/>
          <w:numId w:val="2"/>
        </w:numPr>
        <w:spacing w:line="360" w:lineRule="auto"/>
        <w:rPr>
          <w:color w:val="auto"/>
          <w:sz w:val="22"/>
          <w:szCs w:val="22"/>
        </w:rPr>
      </w:pPr>
      <w:r w:rsidRPr="00820399">
        <w:rPr>
          <w:color w:val="auto"/>
          <w:sz w:val="22"/>
          <w:szCs w:val="22"/>
        </w:rPr>
        <w:lastRenderedPageBreak/>
        <w:t>Resolución CFE N° 295/16 Aprueba el Documento “CRITERIOS PARA LA ORGANIZACIÓN INSTITUCIONAL Y LINEAMIENTOS PARA LA ORGANIZACIÓN DE LA OFERTA FORMATIVA PARA LA EDUCACIÓN TÉCNICO PROFESIONAL DE NIVEL SUPERIOR”.</w:t>
      </w:r>
    </w:p>
    <w:p w14:paraId="329661C7" w14:textId="77777777" w:rsidR="00640F0C" w:rsidRPr="00820399" w:rsidRDefault="00640F0C" w:rsidP="00640F0C">
      <w:pPr>
        <w:pStyle w:val="Prrafodelista"/>
      </w:pPr>
    </w:p>
    <w:p w14:paraId="4E31EEC0" w14:textId="77777777" w:rsidR="00640F0C" w:rsidRPr="00820399" w:rsidRDefault="00640F0C" w:rsidP="00640F0C">
      <w:pPr>
        <w:pStyle w:val="Default"/>
        <w:numPr>
          <w:ilvl w:val="0"/>
          <w:numId w:val="2"/>
        </w:numPr>
        <w:spacing w:line="360" w:lineRule="auto"/>
        <w:rPr>
          <w:color w:val="auto"/>
          <w:sz w:val="22"/>
          <w:szCs w:val="22"/>
        </w:rPr>
      </w:pPr>
      <w:r w:rsidRPr="00820399">
        <w:rPr>
          <w:color w:val="auto"/>
          <w:sz w:val="22"/>
          <w:szCs w:val="22"/>
        </w:rPr>
        <w:t>Resolución CFE N°296/16 Aprueba la modificación del “PROGRAMA NACIONAL DE FORMACIÓN DOCENTE INICIAL PARA LA EDUCACIÓN TÉCNICO PROFESIONAL”</w:t>
      </w:r>
    </w:p>
    <w:p w14:paraId="6CA12552" w14:textId="77777777" w:rsidR="00640F0C" w:rsidRPr="00820399" w:rsidRDefault="00640F0C" w:rsidP="00640F0C">
      <w:pPr>
        <w:pStyle w:val="Prrafodelista"/>
      </w:pPr>
    </w:p>
    <w:p w14:paraId="7D21B85E" w14:textId="77777777" w:rsidR="00640F0C" w:rsidRPr="00820399" w:rsidRDefault="00640F0C" w:rsidP="00640F0C">
      <w:pPr>
        <w:pStyle w:val="Default"/>
        <w:numPr>
          <w:ilvl w:val="0"/>
          <w:numId w:val="2"/>
        </w:numPr>
        <w:spacing w:line="360" w:lineRule="auto"/>
        <w:rPr>
          <w:color w:val="auto"/>
          <w:sz w:val="22"/>
          <w:szCs w:val="22"/>
        </w:rPr>
      </w:pPr>
      <w:r w:rsidRPr="00820399">
        <w:rPr>
          <w:color w:val="auto"/>
          <w:sz w:val="22"/>
          <w:szCs w:val="22"/>
        </w:rPr>
        <w:t xml:space="preserve">Resolución 297/16 y Anexos – Modifica el Plan de estudios establecido por la Resolución CFE N°63/08, aprueba el Perfil Profesional de “Docente de Educación Técnico Profesional de nivel secundario” y aprueba el  Plan de estudios "Profesorado de educación secundaria de la modalidad técnico profesional en concurrencia con título de base". </w:t>
      </w:r>
    </w:p>
    <w:p w14:paraId="11AAD87A" w14:textId="77777777" w:rsidR="00640F0C" w:rsidRPr="00820399" w:rsidRDefault="00640F0C" w:rsidP="00640F0C">
      <w:pPr>
        <w:pStyle w:val="Prrafodelista"/>
      </w:pPr>
    </w:p>
    <w:p w14:paraId="623F6A34" w14:textId="77777777" w:rsidR="00640F0C" w:rsidRPr="00820399" w:rsidRDefault="00640F0C" w:rsidP="00640F0C">
      <w:pPr>
        <w:pStyle w:val="Default"/>
        <w:numPr>
          <w:ilvl w:val="0"/>
          <w:numId w:val="2"/>
        </w:numPr>
        <w:spacing w:line="360" w:lineRule="auto"/>
        <w:rPr>
          <w:color w:val="auto"/>
          <w:sz w:val="22"/>
          <w:szCs w:val="22"/>
        </w:rPr>
      </w:pPr>
      <w:r w:rsidRPr="00820399">
        <w:rPr>
          <w:color w:val="auto"/>
          <w:sz w:val="22"/>
          <w:szCs w:val="22"/>
        </w:rPr>
        <w:t>Resolución CFE N°305/16 Aprueba el Programa Federal “Unidades Integrales de la Educación Técnico Profesional”</w:t>
      </w:r>
    </w:p>
    <w:p w14:paraId="536C25EF" w14:textId="32864023" w:rsidR="00800E89" w:rsidRDefault="00800E89" w:rsidP="00FA6B14">
      <w:pPr>
        <w:pStyle w:val="Default"/>
        <w:rPr>
          <w:sz w:val="22"/>
          <w:szCs w:val="22"/>
        </w:rPr>
      </w:pPr>
    </w:p>
    <w:p w14:paraId="5E6251D3" w14:textId="77777777" w:rsidR="00800E89" w:rsidRDefault="00800E89" w:rsidP="00800E89">
      <w:pPr>
        <w:pStyle w:val="Default"/>
        <w:rPr>
          <w:sz w:val="22"/>
          <w:szCs w:val="22"/>
        </w:rPr>
      </w:pPr>
    </w:p>
    <w:p w14:paraId="7CEA0063" w14:textId="77777777" w:rsidR="00800E89" w:rsidRDefault="00800E89" w:rsidP="00800E89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1. 2. LEGISLACIÓN PROVINCIAL: </w:t>
      </w:r>
    </w:p>
    <w:p w14:paraId="381DD605" w14:textId="77777777" w:rsidR="00800E89" w:rsidRDefault="00800E89" w:rsidP="00800E89">
      <w:pPr>
        <w:pStyle w:val="Default"/>
        <w:rPr>
          <w:sz w:val="22"/>
          <w:szCs w:val="22"/>
        </w:rPr>
      </w:pPr>
    </w:p>
    <w:p w14:paraId="30EA7FBA" w14:textId="77777777" w:rsidR="00800E89" w:rsidRDefault="00800E89" w:rsidP="00800E89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Contenidos </w:t>
      </w:r>
    </w:p>
    <w:p w14:paraId="4AC61645" w14:textId="77777777" w:rsidR="00800E89" w:rsidRDefault="00800E89" w:rsidP="00800E89">
      <w:pPr>
        <w:pStyle w:val="Default"/>
        <w:rPr>
          <w:b/>
          <w:bCs/>
          <w:sz w:val="22"/>
          <w:szCs w:val="22"/>
        </w:rPr>
      </w:pPr>
    </w:p>
    <w:p w14:paraId="2C51205F" w14:textId="77777777" w:rsidR="00800E89" w:rsidRDefault="00800E89" w:rsidP="00800E89">
      <w:pPr>
        <w:pStyle w:val="Default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Lineamientos de la Política Educativa Provincial. Ley de Educación Provincial. La Formación Superior en la Provincia de Buenos Aires: </w:t>
      </w:r>
    </w:p>
    <w:p w14:paraId="3F53A50B" w14:textId="77777777" w:rsidR="005E1B5E" w:rsidRPr="0039114A" w:rsidRDefault="005E1B5E" w:rsidP="00800E89">
      <w:pPr>
        <w:pStyle w:val="Default"/>
        <w:spacing w:line="360" w:lineRule="auto"/>
        <w:rPr>
          <w:sz w:val="22"/>
          <w:szCs w:val="22"/>
        </w:rPr>
      </w:pPr>
      <w:r w:rsidRPr="0039114A">
        <w:rPr>
          <w:sz w:val="22"/>
          <w:szCs w:val="22"/>
        </w:rPr>
        <w:t>Formación docente inicial</w:t>
      </w:r>
      <w:r w:rsidR="00800E89" w:rsidRPr="0039114A">
        <w:rPr>
          <w:sz w:val="22"/>
          <w:szCs w:val="22"/>
        </w:rPr>
        <w:t xml:space="preserve"> </w:t>
      </w:r>
      <w:r w:rsidRPr="0039114A">
        <w:rPr>
          <w:sz w:val="22"/>
          <w:szCs w:val="22"/>
        </w:rPr>
        <w:t xml:space="preserve">y </w:t>
      </w:r>
      <w:r w:rsidR="00800E89" w:rsidRPr="0039114A">
        <w:rPr>
          <w:sz w:val="22"/>
          <w:szCs w:val="22"/>
        </w:rPr>
        <w:t>organización de las instituciones: puras, mixtas, Unidades Académica</w:t>
      </w:r>
      <w:r w:rsidRPr="0039114A">
        <w:rPr>
          <w:sz w:val="22"/>
          <w:szCs w:val="22"/>
        </w:rPr>
        <w:t>s, características particulares.</w:t>
      </w:r>
      <w:r w:rsidR="00800E89" w:rsidRPr="0039114A">
        <w:rPr>
          <w:sz w:val="22"/>
          <w:szCs w:val="22"/>
        </w:rPr>
        <w:t xml:space="preserve"> La Propuesta Curricular Jurisdiccional.</w:t>
      </w:r>
    </w:p>
    <w:p w14:paraId="06EF6A3F" w14:textId="77777777" w:rsidR="005E1B5E" w:rsidRPr="005E1B5E" w:rsidRDefault="005E1B5E" w:rsidP="005E1B5E">
      <w:pPr>
        <w:pStyle w:val="Default"/>
        <w:spacing w:line="360" w:lineRule="auto"/>
        <w:rPr>
          <w:sz w:val="22"/>
          <w:szCs w:val="22"/>
        </w:rPr>
      </w:pPr>
      <w:r w:rsidRPr="0039114A">
        <w:rPr>
          <w:sz w:val="22"/>
          <w:szCs w:val="22"/>
        </w:rPr>
        <w:t>Formación Técnica y</w:t>
      </w:r>
      <w:r w:rsidR="00800E89" w:rsidRPr="0039114A">
        <w:rPr>
          <w:sz w:val="22"/>
          <w:szCs w:val="22"/>
        </w:rPr>
        <w:t xml:space="preserve"> </w:t>
      </w:r>
      <w:r w:rsidRPr="0039114A">
        <w:rPr>
          <w:sz w:val="22"/>
          <w:szCs w:val="22"/>
        </w:rPr>
        <w:t>organización de las instituciones:</w:t>
      </w:r>
      <w:r w:rsidRPr="0039114A">
        <w:t xml:space="preserve"> </w:t>
      </w:r>
      <w:r w:rsidRPr="0039114A">
        <w:rPr>
          <w:sz w:val="22"/>
          <w:szCs w:val="22"/>
        </w:rPr>
        <w:t>características particulares. La Propuesta Curricular Jurisdiccional</w:t>
      </w:r>
      <w:r w:rsidRPr="005E1B5E">
        <w:rPr>
          <w:sz w:val="22"/>
          <w:szCs w:val="22"/>
        </w:rPr>
        <w:t>.</w:t>
      </w:r>
    </w:p>
    <w:p w14:paraId="29CB9ECC" w14:textId="77777777" w:rsidR="00800E89" w:rsidRDefault="00800E89" w:rsidP="00800E89">
      <w:pPr>
        <w:pStyle w:val="Default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Lineamientos de la política educativa provincial en el ámbito de la Educación Superior: revisión de los diseños curriculares en las carreras de formación docente y técnica, desarrollo de sistemas de información, Articulación con Secundaria y las Universidades. Proceso de Democratización de la Educación Superior: Consejo Provincial de Educación Superior. Consejo Consultivo Técnico. Consejo Consultivo Docente. Consejos Regionales. Consejos Académicos Institucionales, Centros de Estudiantes.</w:t>
      </w:r>
    </w:p>
    <w:p w14:paraId="0397BC86" w14:textId="77777777" w:rsidR="00800E89" w:rsidRDefault="00800E89" w:rsidP="00800E89">
      <w:pPr>
        <w:pStyle w:val="Default"/>
        <w:spacing w:line="360" w:lineRule="auto"/>
        <w:rPr>
          <w:sz w:val="22"/>
          <w:szCs w:val="22"/>
        </w:rPr>
      </w:pPr>
    </w:p>
    <w:p w14:paraId="6F280DEF" w14:textId="77777777" w:rsidR="00800E89" w:rsidRPr="00950DE9" w:rsidRDefault="00800E89" w:rsidP="00800E89">
      <w:pPr>
        <w:pStyle w:val="Default"/>
        <w:spacing w:line="360" w:lineRule="auto"/>
        <w:rPr>
          <w:b/>
          <w:sz w:val="22"/>
          <w:szCs w:val="22"/>
        </w:rPr>
      </w:pPr>
      <w:r w:rsidRPr="00950DE9">
        <w:rPr>
          <w:b/>
          <w:sz w:val="22"/>
          <w:szCs w:val="22"/>
        </w:rPr>
        <w:t>Normativa</w:t>
      </w:r>
    </w:p>
    <w:p w14:paraId="6EAB7EEF" w14:textId="77777777" w:rsidR="00800E89" w:rsidRDefault="00800E89" w:rsidP="00800E89">
      <w:pPr>
        <w:pStyle w:val="Default"/>
        <w:spacing w:line="360" w:lineRule="auto"/>
        <w:rPr>
          <w:sz w:val="22"/>
          <w:szCs w:val="22"/>
        </w:rPr>
      </w:pPr>
    </w:p>
    <w:p w14:paraId="4431936E" w14:textId="77777777" w:rsidR="00800E89" w:rsidRPr="00D81E54" w:rsidRDefault="00800E89" w:rsidP="00800E89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</w:t>
      </w:r>
      <w:r>
        <w:rPr>
          <w:rFonts w:ascii="Wingdings" w:hAnsi="Wingdings" w:cs="Wingdings"/>
          <w:sz w:val="22"/>
          <w:szCs w:val="22"/>
        </w:rPr>
        <w:t></w:t>
      </w:r>
      <w:r w:rsidRPr="00D81E54">
        <w:rPr>
          <w:bCs/>
          <w:iCs/>
          <w:sz w:val="22"/>
          <w:szCs w:val="22"/>
        </w:rPr>
        <w:t xml:space="preserve">Ley Provincial Nº13688 </w:t>
      </w:r>
      <w:r w:rsidRPr="00D81E54">
        <w:rPr>
          <w:bCs/>
          <w:i/>
          <w:iCs/>
          <w:sz w:val="22"/>
          <w:szCs w:val="22"/>
        </w:rPr>
        <w:t>Ley de Educación Provincial</w:t>
      </w:r>
      <w:r w:rsidRPr="00D81E54">
        <w:rPr>
          <w:bCs/>
          <w:iCs/>
          <w:sz w:val="22"/>
          <w:szCs w:val="22"/>
        </w:rPr>
        <w:t xml:space="preserve"> </w:t>
      </w:r>
    </w:p>
    <w:p w14:paraId="3CF1BF7F" w14:textId="77777777" w:rsidR="00800E89" w:rsidRPr="00D81E54" w:rsidRDefault="00800E89" w:rsidP="00800E89">
      <w:pPr>
        <w:pStyle w:val="Default"/>
        <w:spacing w:line="360" w:lineRule="auto"/>
        <w:rPr>
          <w:bCs/>
          <w:iCs/>
          <w:sz w:val="22"/>
          <w:szCs w:val="22"/>
        </w:rPr>
      </w:pPr>
      <w:r w:rsidRPr="00D81E54">
        <w:rPr>
          <w:rFonts w:ascii="Wingdings" w:hAnsi="Wingdings" w:cs="Wingdings"/>
          <w:sz w:val="22"/>
          <w:szCs w:val="22"/>
        </w:rPr>
        <w:t></w:t>
      </w:r>
      <w:r w:rsidRPr="00D81E54">
        <w:rPr>
          <w:rFonts w:ascii="Wingdings" w:hAnsi="Wingdings" w:cs="Wingdings"/>
          <w:sz w:val="22"/>
          <w:szCs w:val="22"/>
        </w:rPr>
        <w:t></w:t>
      </w:r>
      <w:r w:rsidRPr="00D81E54">
        <w:rPr>
          <w:bCs/>
          <w:iCs/>
          <w:sz w:val="22"/>
          <w:szCs w:val="22"/>
        </w:rPr>
        <w:t xml:space="preserve">Ley Provincial 7647/70 </w:t>
      </w:r>
      <w:r w:rsidRPr="00D81E54">
        <w:rPr>
          <w:bCs/>
          <w:i/>
          <w:iCs/>
          <w:sz w:val="22"/>
          <w:szCs w:val="22"/>
        </w:rPr>
        <w:t>Ley de Procedimientos Administrativos</w:t>
      </w:r>
    </w:p>
    <w:p w14:paraId="07DF06E6" w14:textId="08689DD6" w:rsidR="00800E89" w:rsidRDefault="00800E89" w:rsidP="002B21B0">
      <w:pPr>
        <w:pStyle w:val="Default"/>
        <w:numPr>
          <w:ilvl w:val="0"/>
          <w:numId w:val="19"/>
        </w:numPr>
        <w:ind w:left="426" w:hanging="426"/>
        <w:rPr>
          <w:sz w:val="22"/>
          <w:szCs w:val="22"/>
        </w:rPr>
      </w:pPr>
      <w:r>
        <w:rPr>
          <w:sz w:val="22"/>
          <w:szCs w:val="22"/>
        </w:rPr>
        <w:t xml:space="preserve">Resolución N° 2383/05 Dirección de Educación Superior. </w:t>
      </w:r>
      <w:proofErr w:type="spellStart"/>
      <w:r>
        <w:rPr>
          <w:sz w:val="22"/>
          <w:szCs w:val="22"/>
        </w:rPr>
        <w:t>DGCyE</w:t>
      </w:r>
      <w:proofErr w:type="spellEnd"/>
      <w:r>
        <w:rPr>
          <w:sz w:val="22"/>
          <w:szCs w:val="22"/>
        </w:rPr>
        <w:t xml:space="preserve">. Reglamento General de Institutos de Educación Superior. La Plata, junio de 2005. </w:t>
      </w:r>
    </w:p>
    <w:p w14:paraId="12185AE8" w14:textId="77777777" w:rsidR="00800E89" w:rsidRDefault="00800E89" w:rsidP="00800E89">
      <w:pPr>
        <w:pStyle w:val="Default"/>
        <w:rPr>
          <w:sz w:val="22"/>
          <w:szCs w:val="22"/>
        </w:rPr>
      </w:pPr>
    </w:p>
    <w:p w14:paraId="4B643658" w14:textId="5EC70C26" w:rsidR="00800E89" w:rsidRDefault="00800E89" w:rsidP="002B21B0">
      <w:pPr>
        <w:pStyle w:val="Default"/>
        <w:numPr>
          <w:ilvl w:val="0"/>
          <w:numId w:val="19"/>
        </w:numPr>
        <w:ind w:left="426" w:hanging="426"/>
        <w:rPr>
          <w:sz w:val="22"/>
          <w:szCs w:val="22"/>
        </w:rPr>
      </w:pPr>
      <w:r>
        <w:rPr>
          <w:sz w:val="22"/>
          <w:szCs w:val="22"/>
        </w:rPr>
        <w:t xml:space="preserve">Resolución N° 2947/05 Pautas de Funcionamiento de las Unidades Académicas. Subsecretaría de Educación. </w:t>
      </w:r>
      <w:proofErr w:type="spellStart"/>
      <w:r>
        <w:rPr>
          <w:sz w:val="22"/>
          <w:szCs w:val="22"/>
        </w:rPr>
        <w:t>DGCyE</w:t>
      </w:r>
      <w:proofErr w:type="spellEnd"/>
      <w:r>
        <w:rPr>
          <w:sz w:val="22"/>
          <w:szCs w:val="22"/>
        </w:rPr>
        <w:t xml:space="preserve">. </w:t>
      </w:r>
    </w:p>
    <w:p w14:paraId="5E85B36C" w14:textId="77777777" w:rsidR="00800E89" w:rsidRDefault="00800E89" w:rsidP="00800E89">
      <w:pPr>
        <w:pStyle w:val="Default"/>
        <w:rPr>
          <w:sz w:val="22"/>
          <w:szCs w:val="22"/>
        </w:rPr>
      </w:pPr>
    </w:p>
    <w:p w14:paraId="4A410DD3" w14:textId="6B2ACA94" w:rsidR="00800E89" w:rsidRPr="002B21B0" w:rsidRDefault="00800E89" w:rsidP="002B21B0">
      <w:pPr>
        <w:pStyle w:val="Default"/>
        <w:numPr>
          <w:ilvl w:val="0"/>
          <w:numId w:val="19"/>
        </w:numPr>
        <w:ind w:left="426" w:hanging="426"/>
        <w:rPr>
          <w:sz w:val="22"/>
          <w:szCs w:val="22"/>
        </w:rPr>
      </w:pPr>
      <w:r>
        <w:rPr>
          <w:sz w:val="22"/>
          <w:szCs w:val="22"/>
        </w:rPr>
        <w:t>Resolución Nº 736/07 Plan de Fortalecimiento, Constitución y Estatuto Consejo Consultivo Técni</w:t>
      </w:r>
      <w:r w:rsidRPr="002B21B0">
        <w:rPr>
          <w:sz w:val="22"/>
          <w:szCs w:val="22"/>
        </w:rPr>
        <w:t>co</w:t>
      </w:r>
      <w:r>
        <w:rPr>
          <w:sz w:val="22"/>
          <w:szCs w:val="22"/>
        </w:rPr>
        <w:t xml:space="preserve">. Dirección de Educación Superior. </w:t>
      </w:r>
      <w:proofErr w:type="spellStart"/>
      <w:r>
        <w:rPr>
          <w:sz w:val="22"/>
          <w:szCs w:val="22"/>
        </w:rPr>
        <w:t>DGCyE</w:t>
      </w:r>
      <w:proofErr w:type="spellEnd"/>
      <w:r>
        <w:rPr>
          <w:sz w:val="22"/>
          <w:szCs w:val="22"/>
        </w:rPr>
        <w:t>. La Plata, marzo de 2007</w:t>
      </w:r>
      <w:r w:rsidRPr="002B21B0">
        <w:rPr>
          <w:sz w:val="22"/>
          <w:szCs w:val="22"/>
        </w:rPr>
        <w:t xml:space="preserve">. </w:t>
      </w:r>
    </w:p>
    <w:p w14:paraId="3CBC3E74" w14:textId="77777777" w:rsidR="00800E89" w:rsidRDefault="00800E89" w:rsidP="00800E89">
      <w:pPr>
        <w:pStyle w:val="Default"/>
        <w:rPr>
          <w:sz w:val="22"/>
          <w:szCs w:val="22"/>
        </w:rPr>
      </w:pPr>
    </w:p>
    <w:p w14:paraId="1CB4CA13" w14:textId="58C02345" w:rsidR="00800E89" w:rsidRDefault="00800E89" w:rsidP="002B21B0">
      <w:pPr>
        <w:pStyle w:val="Default"/>
        <w:numPr>
          <w:ilvl w:val="0"/>
          <w:numId w:val="19"/>
        </w:numPr>
        <w:ind w:left="426" w:hanging="426"/>
        <w:rPr>
          <w:sz w:val="22"/>
          <w:szCs w:val="22"/>
        </w:rPr>
      </w:pPr>
      <w:r>
        <w:rPr>
          <w:sz w:val="22"/>
          <w:szCs w:val="22"/>
        </w:rPr>
        <w:t xml:space="preserve">Resolución Nº 4121/08 Plan de Fortalecimiento, Constitución y Estatuto del Consejo Consultivo Docente. Dirección de Educación Superior. </w:t>
      </w:r>
      <w:proofErr w:type="spellStart"/>
      <w:r>
        <w:rPr>
          <w:sz w:val="22"/>
          <w:szCs w:val="22"/>
        </w:rPr>
        <w:t>DGCyE</w:t>
      </w:r>
      <w:proofErr w:type="spellEnd"/>
      <w:r>
        <w:rPr>
          <w:sz w:val="22"/>
          <w:szCs w:val="22"/>
        </w:rPr>
        <w:t xml:space="preserve">. La Plata, diciembre de 2008. </w:t>
      </w:r>
    </w:p>
    <w:p w14:paraId="5EB8FDE3" w14:textId="77777777" w:rsidR="00800E89" w:rsidRDefault="00800E89" w:rsidP="00800E89">
      <w:pPr>
        <w:pStyle w:val="Default"/>
        <w:rPr>
          <w:sz w:val="22"/>
          <w:szCs w:val="22"/>
        </w:rPr>
      </w:pPr>
    </w:p>
    <w:p w14:paraId="79F0D623" w14:textId="7669D333" w:rsidR="00800E89" w:rsidRDefault="00800E89" w:rsidP="002B21B0">
      <w:pPr>
        <w:pStyle w:val="Default"/>
        <w:numPr>
          <w:ilvl w:val="0"/>
          <w:numId w:val="19"/>
        </w:numPr>
        <w:ind w:left="426" w:hanging="426"/>
        <w:rPr>
          <w:sz w:val="22"/>
          <w:szCs w:val="22"/>
        </w:rPr>
      </w:pPr>
      <w:r>
        <w:rPr>
          <w:sz w:val="22"/>
          <w:szCs w:val="22"/>
        </w:rPr>
        <w:t>Resolución N° 4044/09 Reorganización de los Consejos Académicos Institucionales en los ISFD y en los ISFT de la Provincia de Buenos Aires</w:t>
      </w:r>
      <w:r w:rsidRPr="002B21B0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Dirección de Educación Superior. </w:t>
      </w:r>
      <w:proofErr w:type="spellStart"/>
      <w:r>
        <w:rPr>
          <w:sz w:val="22"/>
          <w:szCs w:val="22"/>
        </w:rPr>
        <w:t>DGCyE</w:t>
      </w:r>
      <w:proofErr w:type="spellEnd"/>
      <w:r>
        <w:rPr>
          <w:sz w:val="22"/>
          <w:szCs w:val="22"/>
        </w:rPr>
        <w:t xml:space="preserve">. La Plata, diciembre de 2009. </w:t>
      </w:r>
    </w:p>
    <w:p w14:paraId="2753F367" w14:textId="77777777" w:rsidR="00800E89" w:rsidRDefault="00800E89" w:rsidP="00800E89">
      <w:pPr>
        <w:pStyle w:val="Default"/>
        <w:rPr>
          <w:sz w:val="22"/>
          <w:szCs w:val="22"/>
        </w:rPr>
      </w:pPr>
    </w:p>
    <w:p w14:paraId="73797E2F" w14:textId="4BB762F9" w:rsidR="00271A3E" w:rsidRDefault="00800E89" w:rsidP="002B21B0">
      <w:pPr>
        <w:pStyle w:val="Default"/>
        <w:numPr>
          <w:ilvl w:val="0"/>
          <w:numId w:val="19"/>
        </w:numPr>
        <w:ind w:left="426" w:hanging="426"/>
        <w:rPr>
          <w:sz w:val="22"/>
          <w:szCs w:val="22"/>
        </w:rPr>
      </w:pPr>
      <w:r>
        <w:rPr>
          <w:sz w:val="22"/>
          <w:szCs w:val="22"/>
        </w:rPr>
        <w:t xml:space="preserve">Resolución Nº 4042/09 Constitución, Reglamento y Estatuto Consejo Provincial de Educación. Dirección de Educación Superior. </w:t>
      </w:r>
      <w:proofErr w:type="spellStart"/>
      <w:r>
        <w:rPr>
          <w:sz w:val="22"/>
          <w:szCs w:val="22"/>
        </w:rPr>
        <w:t>DGCy</w:t>
      </w:r>
      <w:r w:rsidR="00271A3E">
        <w:rPr>
          <w:sz w:val="22"/>
          <w:szCs w:val="22"/>
        </w:rPr>
        <w:t>E</w:t>
      </w:r>
      <w:proofErr w:type="spellEnd"/>
      <w:r w:rsidR="00271A3E">
        <w:rPr>
          <w:sz w:val="22"/>
          <w:szCs w:val="22"/>
        </w:rPr>
        <w:t>. La Plata, diciembre de 2009.</w:t>
      </w:r>
    </w:p>
    <w:p w14:paraId="3D11E98B" w14:textId="77777777" w:rsidR="00271A3E" w:rsidRDefault="00271A3E" w:rsidP="00271A3E">
      <w:pPr>
        <w:pStyle w:val="Default"/>
        <w:rPr>
          <w:sz w:val="22"/>
          <w:szCs w:val="22"/>
        </w:rPr>
      </w:pPr>
    </w:p>
    <w:p w14:paraId="78AFAFF5" w14:textId="16EAC1B2" w:rsidR="00271A3E" w:rsidRDefault="00271A3E" w:rsidP="00271A3E">
      <w:pPr>
        <w:pStyle w:val="Default"/>
        <w:numPr>
          <w:ilvl w:val="0"/>
          <w:numId w:val="19"/>
        </w:numPr>
        <w:ind w:left="426" w:hanging="426"/>
        <w:rPr>
          <w:sz w:val="22"/>
          <w:szCs w:val="22"/>
        </w:rPr>
      </w:pPr>
      <w:r w:rsidRPr="00271A3E">
        <w:rPr>
          <w:sz w:val="22"/>
          <w:szCs w:val="22"/>
        </w:rPr>
        <w:t xml:space="preserve">Resolución Nº 4043/09. Régimen Académico Marco. Dirección de Educación Superior </w:t>
      </w:r>
      <w:proofErr w:type="spellStart"/>
      <w:r w:rsidRPr="00271A3E">
        <w:rPr>
          <w:sz w:val="22"/>
          <w:szCs w:val="22"/>
        </w:rPr>
        <w:t>DGCyE</w:t>
      </w:r>
      <w:proofErr w:type="spellEnd"/>
      <w:r w:rsidRPr="00271A3E">
        <w:rPr>
          <w:sz w:val="22"/>
          <w:szCs w:val="22"/>
        </w:rPr>
        <w:t xml:space="preserve"> La Plata, diciembre 2009.</w:t>
      </w:r>
    </w:p>
    <w:p w14:paraId="1EB476BF" w14:textId="77777777" w:rsidR="00271A3E" w:rsidRDefault="00271A3E" w:rsidP="00271A3E">
      <w:pPr>
        <w:pStyle w:val="Default"/>
        <w:ind w:left="426"/>
        <w:rPr>
          <w:sz w:val="22"/>
          <w:szCs w:val="22"/>
        </w:rPr>
      </w:pPr>
    </w:p>
    <w:p w14:paraId="4DE61845" w14:textId="0CC18C79" w:rsidR="00800E89" w:rsidRPr="00271A3E" w:rsidRDefault="00271A3E" w:rsidP="00271A3E">
      <w:pPr>
        <w:pStyle w:val="Default"/>
        <w:numPr>
          <w:ilvl w:val="0"/>
          <w:numId w:val="3"/>
        </w:numPr>
        <w:spacing w:line="360" w:lineRule="auto"/>
        <w:rPr>
          <w:color w:val="auto"/>
          <w:sz w:val="22"/>
          <w:szCs w:val="22"/>
        </w:rPr>
      </w:pPr>
      <w:r w:rsidRPr="00271A3E">
        <w:rPr>
          <w:color w:val="auto"/>
          <w:sz w:val="22"/>
          <w:szCs w:val="22"/>
        </w:rPr>
        <w:t>Resolución 1639/17 Amplia Resolución 4043/09 sobre Régimen Académico en I</w:t>
      </w:r>
      <w:r>
        <w:rPr>
          <w:color w:val="auto"/>
          <w:sz w:val="22"/>
          <w:szCs w:val="22"/>
        </w:rPr>
        <w:t xml:space="preserve">nstitutos de Educación Superior. </w:t>
      </w:r>
      <w:r w:rsidRPr="00271A3E">
        <w:rPr>
          <w:color w:val="auto"/>
          <w:sz w:val="22"/>
          <w:szCs w:val="22"/>
        </w:rPr>
        <w:t>RESFC-2017-1639-E-GDEBA-DGCYE</w:t>
      </w:r>
    </w:p>
    <w:p w14:paraId="0F3DFA71" w14:textId="73318ED4" w:rsidR="00800E89" w:rsidRDefault="00800E89" w:rsidP="002B21B0">
      <w:pPr>
        <w:pStyle w:val="Default"/>
        <w:numPr>
          <w:ilvl w:val="0"/>
          <w:numId w:val="19"/>
        </w:numPr>
        <w:ind w:left="426" w:hanging="426"/>
        <w:rPr>
          <w:sz w:val="22"/>
          <w:szCs w:val="22"/>
        </w:rPr>
      </w:pPr>
      <w:r>
        <w:rPr>
          <w:sz w:val="22"/>
          <w:szCs w:val="22"/>
        </w:rPr>
        <w:t xml:space="preserve">Resolución N° 11/09: Bases para la Organización de las Tecnicaturas Superiores en la Provincia de Buenos Aires. Subsecretaría de Educación. La Plata, 2009. </w:t>
      </w:r>
    </w:p>
    <w:p w14:paraId="57BD7FB1" w14:textId="77777777" w:rsidR="00800E89" w:rsidRDefault="00800E89" w:rsidP="00800E89">
      <w:pPr>
        <w:pStyle w:val="Default"/>
        <w:rPr>
          <w:sz w:val="22"/>
          <w:szCs w:val="22"/>
        </w:rPr>
      </w:pPr>
    </w:p>
    <w:p w14:paraId="1BD87D73" w14:textId="1B763E93" w:rsidR="00800E89" w:rsidRDefault="00800E89" w:rsidP="002B21B0">
      <w:pPr>
        <w:pStyle w:val="Default"/>
        <w:numPr>
          <w:ilvl w:val="0"/>
          <w:numId w:val="19"/>
        </w:numPr>
        <w:ind w:left="426" w:hanging="426"/>
        <w:rPr>
          <w:sz w:val="22"/>
          <w:szCs w:val="22"/>
        </w:rPr>
      </w:pPr>
      <w:proofErr w:type="spellStart"/>
      <w:r>
        <w:rPr>
          <w:sz w:val="22"/>
          <w:szCs w:val="22"/>
        </w:rPr>
        <w:t>DGCyE</w:t>
      </w:r>
      <w:proofErr w:type="spellEnd"/>
      <w:r>
        <w:rPr>
          <w:sz w:val="22"/>
          <w:szCs w:val="22"/>
        </w:rPr>
        <w:t xml:space="preserve">. </w:t>
      </w:r>
      <w:r w:rsidRPr="002B21B0">
        <w:rPr>
          <w:sz w:val="22"/>
          <w:szCs w:val="22"/>
        </w:rPr>
        <w:t>Diseño Curricular - Formación Docente de Grado Marco General</w:t>
      </w:r>
      <w:r>
        <w:rPr>
          <w:sz w:val="22"/>
          <w:szCs w:val="22"/>
        </w:rPr>
        <w:t xml:space="preserve">. La Plata, diciembre de 2007. </w:t>
      </w:r>
    </w:p>
    <w:p w14:paraId="5B515794" w14:textId="77777777" w:rsidR="00800E89" w:rsidRDefault="00800E89" w:rsidP="00800E89">
      <w:pPr>
        <w:pStyle w:val="Default"/>
        <w:rPr>
          <w:sz w:val="22"/>
          <w:szCs w:val="22"/>
        </w:rPr>
      </w:pPr>
    </w:p>
    <w:p w14:paraId="5A99A873" w14:textId="1DF4EBE5" w:rsidR="00800E89" w:rsidRDefault="00800E89" w:rsidP="002B21B0">
      <w:pPr>
        <w:pStyle w:val="Default"/>
        <w:numPr>
          <w:ilvl w:val="0"/>
          <w:numId w:val="19"/>
        </w:numPr>
        <w:ind w:left="426" w:hanging="426"/>
        <w:rPr>
          <w:sz w:val="22"/>
          <w:szCs w:val="22"/>
        </w:rPr>
      </w:pPr>
      <w:r>
        <w:rPr>
          <w:sz w:val="22"/>
          <w:szCs w:val="22"/>
        </w:rPr>
        <w:t>Resolución N° 3892/10: Adhesión Jurisdiccional al Programa Nacional de Formación Docente Inicial para la Educación Técnico Profesional</w:t>
      </w:r>
      <w:r w:rsidRPr="002B21B0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La Plata, 2010. </w:t>
      </w:r>
    </w:p>
    <w:p w14:paraId="53E01BE4" w14:textId="77777777" w:rsidR="00800E89" w:rsidRDefault="00800E89" w:rsidP="00800E89">
      <w:pPr>
        <w:pStyle w:val="Default"/>
        <w:rPr>
          <w:sz w:val="22"/>
          <w:szCs w:val="22"/>
        </w:rPr>
      </w:pPr>
    </w:p>
    <w:p w14:paraId="55163FF1" w14:textId="2191081C" w:rsidR="00F401AC" w:rsidRPr="00271A3E" w:rsidRDefault="00800E89" w:rsidP="00271A3E">
      <w:pPr>
        <w:pStyle w:val="Default"/>
        <w:numPr>
          <w:ilvl w:val="0"/>
          <w:numId w:val="3"/>
        </w:numPr>
        <w:jc w:val="left"/>
        <w:rPr>
          <w:color w:val="auto"/>
          <w:sz w:val="22"/>
          <w:szCs w:val="22"/>
        </w:rPr>
      </w:pPr>
      <w:r w:rsidRPr="00800E89">
        <w:rPr>
          <w:bCs/>
          <w:color w:val="auto"/>
          <w:sz w:val="22"/>
          <w:szCs w:val="22"/>
        </w:rPr>
        <w:lastRenderedPageBreak/>
        <w:t xml:space="preserve">Resolución N° 4900/05  </w:t>
      </w:r>
      <w:r w:rsidR="0039114A">
        <w:rPr>
          <w:bCs/>
          <w:color w:val="auto"/>
          <w:sz w:val="22"/>
          <w:szCs w:val="22"/>
        </w:rPr>
        <w:t xml:space="preserve"> </w:t>
      </w:r>
      <w:r w:rsidRPr="00800E89">
        <w:rPr>
          <w:color w:val="auto"/>
          <w:sz w:val="22"/>
          <w:szCs w:val="22"/>
        </w:rPr>
        <w:t>Centros de Estudiantes</w:t>
      </w:r>
    </w:p>
    <w:p w14:paraId="6D37F071" w14:textId="77777777" w:rsidR="00800E89" w:rsidRDefault="00800E89" w:rsidP="00800E89">
      <w:pPr>
        <w:pStyle w:val="Default"/>
        <w:jc w:val="left"/>
        <w:rPr>
          <w:color w:val="FF0000"/>
          <w:sz w:val="22"/>
          <w:szCs w:val="22"/>
        </w:rPr>
      </w:pPr>
    </w:p>
    <w:p w14:paraId="16100B06" w14:textId="77777777" w:rsidR="00800E89" w:rsidRPr="00950DE9" w:rsidRDefault="00800E89" w:rsidP="00800E89">
      <w:pPr>
        <w:pStyle w:val="Default"/>
        <w:numPr>
          <w:ilvl w:val="0"/>
          <w:numId w:val="3"/>
        </w:numPr>
        <w:jc w:val="left"/>
        <w:rPr>
          <w:color w:val="FF0000"/>
          <w:sz w:val="22"/>
          <w:szCs w:val="22"/>
        </w:rPr>
      </w:pPr>
      <w:r w:rsidRPr="006976BE">
        <w:rPr>
          <w:sz w:val="22"/>
          <w:szCs w:val="22"/>
        </w:rPr>
        <w:t xml:space="preserve">Resolución N° 3891/10 y Anexo: </w:t>
      </w:r>
      <w:r w:rsidRPr="006976BE">
        <w:rPr>
          <w:i/>
          <w:iCs/>
          <w:sz w:val="22"/>
          <w:szCs w:val="22"/>
        </w:rPr>
        <w:t>Diseño curricular del Profesorado de Educación Secundaria de la Modalidad Técnico Profesional en concurrencia con título de Base</w:t>
      </w:r>
      <w:r w:rsidRPr="006976BE">
        <w:rPr>
          <w:sz w:val="22"/>
          <w:szCs w:val="22"/>
        </w:rPr>
        <w:t>. La Plata, 2010</w:t>
      </w:r>
    </w:p>
    <w:p w14:paraId="0083B548" w14:textId="77777777" w:rsidR="00800E89" w:rsidRDefault="00800E89" w:rsidP="00800E89">
      <w:pPr>
        <w:pStyle w:val="Prrafodelista"/>
        <w:rPr>
          <w:color w:val="FF0000"/>
        </w:rPr>
      </w:pPr>
    </w:p>
    <w:p w14:paraId="57CE454D" w14:textId="580A7713" w:rsidR="00800E89" w:rsidRDefault="00800E89" w:rsidP="00800E89">
      <w:pPr>
        <w:pStyle w:val="Default"/>
        <w:numPr>
          <w:ilvl w:val="0"/>
          <w:numId w:val="3"/>
        </w:numPr>
        <w:rPr>
          <w:sz w:val="22"/>
          <w:szCs w:val="22"/>
        </w:rPr>
      </w:pPr>
      <w:r w:rsidRPr="00950DE9">
        <w:rPr>
          <w:sz w:val="22"/>
          <w:szCs w:val="22"/>
        </w:rPr>
        <w:t xml:space="preserve">Resolución Nº 50/2013 y Anexo: Ampliación Diseño curricular del Profesorado de Educación Secundaria de la Modalidad Técnico Profesional en la especialidad Administración y Gestión. La Plata, 2013. </w:t>
      </w:r>
    </w:p>
    <w:p w14:paraId="1F457304" w14:textId="77777777" w:rsidR="00800E89" w:rsidRPr="00950DE9" w:rsidRDefault="00800E89" w:rsidP="00800E89">
      <w:pPr>
        <w:pStyle w:val="Default"/>
        <w:rPr>
          <w:sz w:val="22"/>
          <w:szCs w:val="22"/>
        </w:rPr>
      </w:pPr>
    </w:p>
    <w:p w14:paraId="465A2FCD" w14:textId="77777777" w:rsidR="00800E89" w:rsidRPr="00271A3E" w:rsidRDefault="00800E89" w:rsidP="00800E89">
      <w:pPr>
        <w:pStyle w:val="Default"/>
        <w:numPr>
          <w:ilvl w:val="0"/>
          <w:numId w:val="3"/>
        </w:numPr>
        <w:jc w:val="left"/>
        <w:rPr>
          <w:color w:val="FF0000"/>
          <w:sz w:val="22"/>
          <w:szCs w:val="22"/>
        </w:rPr>
      </w:pPr>
      <w:r>
        <w:rPr>
          <w:sz w:val="22"/>
          <w:szCs w:val="22"/>
        </w:rPr>
        <w:t>Comunicación Conjunta Nº 2 Unidades Académicas. Tratamiento Unificado</w:t>
      </w:r>
      <w:r>
        <w:rPr>
          <w:b/>
          <w:bCs/>
          <w:sz w:val="22"/>
          <w:szCs w:val="22"/>
        </w:rPr>
        <w:t xml:space="preserve">. </w:t>
      </w:r>
      <w:r>
        <w:rPr>
          <w:sz w:val="22"/>
          <w:szCs w:val="22"/>
        </w:rPr>
        <w:t xml:space="preserve">Dirección Provincial de Educación Superior y Capacitación Educativa- Dirección Provincial de Inspección General. </w:t>
      </w:r>
      <w:proofErr w:type="spellStart"/>
      <w:r>
        <w:rPr>
          <w:sz w:val="22"/>
          <w:szCs w:val="22"/>
        </w:rPr>
        <w:t>DGCyE</w:t>
      </w:r>
      <w:proofErr w:type="spellEnd"/>
    </w:p>
    <w:p w14:paraId="53F0D6F0" w14:textId="77777777" w:rsidR="00271A3E" w:rsidRPr="001068F7" w:rsidRDefault="00271A3E" w:rsidP="00271A3E">
      <w:pPr>
        <w:pStyle w:val="Default"/>
        <w:jc w:val="left"/>
        <w:rPr>
          <w:color w:val="FF0000"/>
          <w:sz w:val="22"/>
          <w:szCs w:val="22"/>
        </w:rPr>
      </w:pPr>
    </w:p>
    <w:p w14:paraId="0F1458BC" w14:textId="77777777" w:rsidR="00271A3E" w:rsidRPr="00820399" w:rsidRDefault="00271A3E" w:rsidP="00271A3E">
      <w:pPr>
        <w:pStyle w:val="Default"/>
        <w:numPr>
          <w:ilvl w:val="0"/>
          <w:numId w:val="3"/>
        </w:numPr>
        <w:spacing w:line="360" w:lineRule="auto"/>
        <w:rPr>
          <w:color w:val="auto"/>
          <w:sz w:val="22"/>
          <w:szCs w:val="22"/>
        </w:rPr>
      </w:pPr>
      <w:r w:rsidRPr="00820399">
        <w:rPr>
          <w:color w:val="auto"/>
          <w:sz w:val="22"/>
          <w:szCs w:val="22"/>
        </w:rPr>
        <w:t>Resolución N°378/17 normativa reglamentaria para la realización de “Salidas Educativas” y “Salidas de Representación Institucional” de alumnos en establecimientos de gestión estatal o privada de todos los Niveles y Modalidades del Sistema Educativo Provincial</w:t>
      </w:r>
    </w:p>
    <w:p w14:paraId="109B1B3F" w14:textId="77777777" w:rsidR="00271A3E" w:rsidRPr="00820399" w:rsidRDefault="00271A3E" w:rsidP="00271A3E">
      <w:pPr>
        <w:pStyle w:val="Default"/>
        <w:numPr>
          <w:ilvl w:val="0"/>
          <w:numId w:val="3"/>
        </w:numPr>
        <w:spacing w:line="360" w:lineRule="auto"/>
        <w:rPr>
          <w:color w:val="auto"/>
          <w:sz w:val="22"/>
          <w:szCs w:val="22"/>
        </w:rPr>
      </w:pPr>
      <w:r w:rsidRPr="00820399">
        <w:rPr>
          <w:color w:val="auto"/>
          <w:sz w:val="22"/>
          <w:szCs w:val="22"/>
        </w:rPr>
        <w:t>Resolución 2343/17 Aprobar la conceptualización, objeto y formas de implementación del “Sistema de Prácticas Formativas en Ambiente de Trabajo” sean éstas de carácter Obligatorias y No Obligatorias.</w:t>
      </w:r>
    </w:p>
    <w:p w14:paraId="70AD407E" w14:textId="77777777" w:rsidR="00271A3E" w:rsidRPr="00820399" w:rsidRDefault="00271A3E" w:rsidP="00271A3E">
      <w:pPr>
        <w:pStyle w:val="Default"/>
        <w:numPr>
          <w:ilvl w:val="0"/>
          <w:numId w:val="3"/>
        </w:numPr>
        <w:spacing w:line="360" w:lineRule="auto"/>
        <w:rPr>
          <w:color w:val="auto"/>
          <w:sz w:val="22"/>
          <w:szCs w:val="22"/>
        </w:rPr>
      </w:pPr>
      <w:r w:rsidRPr="00820399">
        <w:rPr>
          <w:color w:val="auto"/>
          <w:sz w:val="22"/>
          <w:szCs w:val="22"/>
        </w:rPr>
        <w:t>Disposición 66/18 sobre Prácticas Formativas de la Dirección de Educación de Formación Técnica.</w:t>
      </w:r>
    </w:p>
    <w:p w14:paraId="39BF1D63" w14:textId="77777777" w:rsidR="00271A3E" w:rsidRPr="00820399" w:rsidRDefault="00271A3E" w:rsidP="00271A3E">
      <w:pPr>
        <w:pStyle w:val="Default"/>
        <w:numPr>
          <w:ilvl w:val="0"/>
          <w:numId w:val="3"/>
        </w:numPr>
        <w:spacing w:line="360" w:lineRule="auto"/>
        <w:rPr>
          <w:color w:val="auto"/>
          <w:sz w:val="22"/>
          <w:szCs w:val="22"/>
        </w:rPr>
      </w:pPr>
      <w:r w:rsidRPr="00820399">
        <w:rPr>
          <w:color w:val="auto"/>
          <w:sz w:val="22"/>
          <w:szCs w:val="22"/>
        </w:rPr>
        <w:t>Resolución 1646/17 Aprueba “Las bases para la organización de la oferta formativa para la Educación Técnico Profesional de Nivel Superior”, cuya Fundamentación y Criterios Curriculares para las Tecnicaturas Superiores. Bases para los lineamientos de  las tecnicaturas superiores.</w:t>
      </w:r>
    </w:p>
    <w:p w14:paraId="7452941D" w14:textId="77777777" w:rsidR="00271A3E" w:rsidRPr="00271A3E" w:rsidRDefault="00271A3E" w:rsidP="00800E89">
      <w:pPr>
        <w:pStyle w:val="Default"/>
        <w:spacing w:line="360" w:lineRule="auto"/>
        <w:rPr>
          <w:sz w:val="22"/>
          <w:szCs w:val="22"/>
        </w:rPr>
      </w:pPr>
    </w:p>
    <w:p w14:paraId="5628C811" w14:textId="77777777" w:rsidR="00800E89" w:rsidRDefault="00800E89" w:rsidP="00800E89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Bibliografía </w:t>
      </w:r>
    </w:p>
    <w:p w14:paraId="75901AAD" w14:textId="77777777" w:rsidR="00800E89" w:rsidRDefault="00800E89" w:rsidP="00800E89">
      <w:pPr>
        <w:pStyle w:val="Default"/>
        <w:rPr>
          <w:sz w:val="22"/>
          <w:szCs w:val="22"/>
        </w:rPr>
      </w:pPr>
    </w:p>
    <w:p w14:paraId="345C4B45" w14:textId="77777777" w:rsidR="00800E89" w:rsidRDefault="00800E89" w:rsidP="00800E89">
      <w:pPr>
        <w:pStyle w:val="Default"/>
        <w:rPr>
          <w:rFonts w:ascii="Wingdings" w:hAnsi="Wingdings" w:cs="Wingdings"/>
          <w:sz w:val="22"/>
          <w:szCs w:val="22"/>
        </w:rPr>
      </w:pPr>
    </w:p>
    <w:p w14:paraId="53C0699C" w14:textId="2C64EA75" w:rsidR="00800E89" w:rsidRPr="002B21B0" w:rsidRDefault="00800E89" w:rsidP="002B21B0">
      <w:pPr>
        <w:pStyle w:val="Default"/>
        <w:numPr>
          <w:ilvl w:val="0"/>
          <w:numId w:val="3"/>
        </w:numPr>
        <w:spacing w:line="360" w:lineRule="auto"/>
        <w:rPr>
          <w:color w:val="auto"/>
          <w:sz w:val="22"/>
          <w:szCs w:val="22"/>
        </w:rPr>
      </w:pPr>
      <w:r w:rsidRPr="002B21B0">
        <w:rPr>
          <w:color w:val="auto"/>
          <w:sz w:val="22"/>
          <w:szCs w:val="22"/>
        </w:rPr>
        <w:t xml:space="preserve">FRIGERIO G. Y </w:t>
      </w:r>
      <w:proofErr w:type="spellStart"/>
      <w:r w:rsidRPr="002B21B0">
        <w:rPr>
          <w:color w:val="auto"/>
          <w:sz w:val="22"/>
          <w:szCs w:val="22"/>
        </w:rPr>
        <w:t>Diker</w:t>
      </w:r>
      <w:proofErr w:type="spellEnd"/>
      <w:r w:rsidRPr="002B21B0">
        <w:rPr>
          <w:color w:val="auto"/>
          <w:sz w:val="22"/>
          <w:szCs w:val="22"/>
        </w:rPr>
        <w:t>, G. (</w:t>
      </w:r>
      <w:proofErr w:type="spellStart"/>
      <w:r w:rsidRPr="002B21B0">
        <w:rPr>
          <w:color w:val="auto"/>
          <w:sz w:val="22"/>
          <w:szCs w:val="22"/>
        </w:rPr>
        <w:t>comps</w:t>
      </w:r>
      <w:proofErr w:type="spellEnd"/>
      <w:r w:rsidRPr="002B21B0">
        <w:rPr>
          <w:color w:val="auto"/>
          <w:sz w:val="22"/>
          <w:szCs w:val="22"/>
        </w:rPr>
        <w:t xml:space="preserve">) Educar: ese acto político. Bs. As., Del estante Editorial. 2005 </w:t>
      </w:r>
    </w:p>
    <w:p w14:paraId="17A073D2" w14:textId="77777777" w:rsidR="00800E89" w:rsidRDefault="00800E89" w:rsidP="00800E89">
      <w:pPr>
        <w:pStyle w:val="Default"/>
        <w:rPr>
          <w:sz w:val="22"/>
          <w:szCs w:val="22"/>
        </w:rPr>
      </w:pPr>
    </w:p>
    <w:p w14:paraId="0187F338" w14:textId="47A71BF3" w:rsidR="00800E89" w:rsidRPr="002B21B0" w:rsidRDefault="00800E89" w:rsidP="002B21B0">
      <w:pPr>
        <w:pStyle w:val="Default"/>
        <w:numPr>
          <w:ilvl w:val="0"/>
          <w:numId w:val="3"/>
        </w:numPr>
        <w:spacing w:line="360" w:lineRule="auto"/>
        <w:rPr>
          <w:color w:val="auto"/>
          <w:sz w:val="22"/>
          <w:szCs w:val="22"/>
        </w:rPr>
      </w:pPr>
      <w:r w:rsidRPr="002B21B0">
        <w:rPr>
          <w:color w:val="auto"/>
          <w:sz w:val="22"/>
          <w:szCs w:val="22"/>
        </w:rPr>
        <w:t xml:space="preserve">Guevara Raúl, La Educación Superior en la Provincia de Buenos Aires. </w:t>
      </w:r>
      <w:proofErr w:type="spellStart"/>
      <w:r w:rsidRPr="002B21B0">
        <w:rPr>
          <w:color w:val="auto"/>
          <w:sz w:val="22"/>
          <w:szCs w:val="22"/>
        </w:rPr>
        <w:t>Mimeo</w:t>
      </w:r>
      <w:proofErr w:type="spellEnd"/>
      <w:r w:rsidRPr="002B21B0">
        <w:rPr>
          <w:color w:val="auto"/>
          <w:sz w:val="22"/>
          <w:szCs w:val="22"/>
        </w:rPr>
        <w:t xml:space="preserve">, 2003 </w:t>
      </w:r>
    </w:p>
    <w:p w14:paraId="578A5A19" w14:textId="77777777" w:rsidR="00800E89" w:rsidRDefault="00800E89" w:rsidP="00800E89">
      <w:pPr>
        <w:pStyle w:val="Default"/>
        <w:rPr>
          <w:sz w:val="22"/>
          <w:szCs w:val="22"/>
        </w:rPr>
      </w:pPr>
    </w:p>
    <w:p w14:paraId="71AF581B" w14:textId="39576674" w:rsidR="00800E89" w:rsidRPr="002B21B0" w:rsidRDefault="00800E89" w:rsidP="002B21B0">
      <w:pPr>
        <w:pStyle w:val="Default"/>
        <w:numPr>
          <w:ilvl w:val="0"/>
          <w:numId w:val="3"/>
        </w:numPr>
        <w:spacing w:line="360" w:lineRule="auto"/>
        <w:rPr>
          <w:color w:val="auto"/>
          <w:sz w:val="22"/>
          <w:szCs w:val="22"/>
        </w:rPr>
      </w:pPr>
      <w:proofErr w:type="spellStart"/>
      <w:r w:rsidRPr="002B21B0">
        <w:rPr>
          <w:color w:val="auto"/>
          <w:sz w:val="22"/>
          <w:szCs w:val="22"/>
        </w:rPr>
        <w:lastRenderedPageBreak/>
        <w:t>Kortsh</w:t>
      </w:r>
      <w:proofErr w:type="spellEnd"/>
      <w:r w:rsidRPr="002B21B0">
        <w:rPr>
          <w:color w:val="auto"/>
          <w:sz w:val="22"/>
          <w:szCs w:val="22"/>
        </w:rPr>
        <w:t xml:space="preserve"> Pedro y otro, Los estudios sobre la Educación Superior: una reflexión en torna a la existencia y posibilidades de construcción. Revista Pensamiento Universitario N° 10 2003 </w:t>
      </w:r>
    </w:p>
    <w:p w14:paraId="6ED4061B" w14:textId="77777777" w:rsidR="00800E89" w:rsidRDefault="00800E89" w:rsidP="00800E89">
      <w:pPr>
        <w:pStyle w:val="Default"/>
        <w:rPr>
          <w:sz w:val="22"/>
          <w:szCs w:val="22"/>
        </w:rPr>
      </w:pPr>
    </w:p>
    <w:p w14:paraId="56FB3537" w14:textId="77777777" w:rsidR="00800E89" w:rsidRPr="00BB5255" w:rsidRDefault="00800E89" w:rsidP="00800E89">
      <w:pPr>
        <w:pStyle w:val="Default"/>
        <w:numPr>
          <w:ilvl w:val="0"/>
          <w:numId w:val="3"/>
        </w:numPr>
        <w:jc w:val="left"/>
        <w:rPr>
          <w:color w:val="auto"/>
          <w:sz w:val="22"/>
          <w:szCs w:val="22"/>
        </w:rPr>
      </w:pPr>
      <w:proofErr w:type="spellStart"/>
      <w:r w:rsidRPr="00BB5255">
        <w:rPr>
          <w:color w:val="auto"/>
          <w:sz w:val="22"/>
          <w:szCs w:val="22"/>
        </w:rPr>
        <w:t>Pineau</w:t>
      </w:r>
      <w:proofErr w:type="spellEnd"/>
      <w:r w:rsidRPr="00BB5255">
        <w:rPr>
          <w:color w:val="auto"/>
          <w:sz w:val="22"/>
          <w:szCs w:val="22"/>
        </w:rPr>
        <w:t xml:space="preserve"> Pablo, </w:t>
      </w:r>
      <w:r w:rsidRPr="00BB5255">
        <w:rPr>
          <w:i/>
          <w:color w:val="auto"/>
          <w:sz w:val="22"/>
          <w:szCs w:val="22"/>
        </w:rPr>
        <w:t>Historia y Política de la Educación Argentina</w:t>
      </w:r>
      <w:r w:rsidRPr="00BB5255">
        <w:rPr>
          <w:color w:val="auto"/>
          <w:sz w:val="22"/>
          <w:szCs w:val="22"/>
        </w:rPr>
        <w:t>, publicación del Ministerio de Educación de la Nación y el INFD como aportes para el desarrollo curricular- Buenos Aires – 2010</w:t>
      </w:r>
    </w:p>
    <w:p w14:paraId="7E355F1C" w14:textId="77777777" w:rsidR="00800E89" w:rsidRPr="00D84693" w:rsidRDefault="00800E89" w:rsidP="00800E89">
      <w:pPr>
        <w:pStyle w:val="Default"/>
        <w:ind w:left="360"/>
        <w:jc w:val="left"/>
        <w:rPr>
          <w:color w:val="FF0000"/>
          <w:sz w:val="22"/>
          <w:szCs w:val="22"/>
        </w:rPr>
      </w:pPr>
    </w:p>
    <w:p w14:paraId="608EB719" w14:textId="77777777" w:rsidR="00800E89" w:rsidRDefault="00800E89" w:rsidP="00800E89">
      <w:pPr>
        <w:pStyle w:val="Default"/>
        <w:ind w:left="360"/>
        <w:jc w:val="left"/>
        <w:rPr>
          <w:color w:val="FF0000"/>
          <w:sz w:val="22"/>
          <w:szCs w:val="22"/>
        </w:rPr>
      </w:pPr>
    </w:p>
    <w:p w14:paraId="5E1312B8" w14:textId="246A1CDF" w:rsidR="00800E89" w:rsidRDefault="00800E89" w:rsidP="00800E89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2. GESTIÓN EDUCATIVA DE LAS INSTITUCIONES DEPENDIENTES DE LA </w:t>
      </w:r>
      <w:r w:rsidRPr="0039114A">
        <w:rPr>
          <w:b/>
          <w:bCs/>
          <w:sz w:val="22"/>
          <w:szCs w:val="22"/>
        </w:rPr>
        <w:t xml:space="preserve">DIRECCIÓN DE </w:t>
      </w:r>
      <w:r w:rsidR="003948B6">
        <w:rPr>
          <w:b/>
          <w:bCs/>
          <w:sz w:val="22"/>
          <w:szCs w:val="22"/>
        </w:rPr>
        <w:t xml:space="preserve">EDUCACION SUPERIOR DE </w:t>
      </w:r>
      <w:r w:rsidR="00D81E54">
        <w:rPr>
          <w:b/>
          <w:bCs/>
          <w:sz w:val="22"/>
          <w:szCs w:val="22"/>
        </w:rPr>
        <w:t>FORMACIÓN DOCENTE INICIAL</w:t>
      </w:r>
      <w:r w:rsidR="005E1B5E" w:rsidRPr="0039114A">
        <w:rPr>
          <w:b/>
          <w:bCs/>
          <w:sz w:val="22"/>
          <w:szCs w:val="22"/>
        </w:rPr>
        <w:t xml:space="preserve"> Y DIRECCIÓN DE EDUCACIÓN SUPERIOR TÉCNICA</w:t>
      </w:r>
      <w:r>
        <w:rPr>
          <w:b/>
          <w:bCs/>
          <w:sz w:val="22"/>
          <w:szCs w:val="22"/>
        </w:rPr>
        <w:t xml:space="preserve"> </w:t>
      </w:r>
    </w:p>
    <w:p w14:paraId="1CC2187A" w14:textId="77777777" w:rsidR="00800E89" w:rsidRDefault="00800E89" w:rsidP="00800E89">
      <w:pPr>
        <w:pStyle w:val="Default"/>
        <w:rPr>
          <w:sz w:val="22"/>
          <w:szCs w:val="22"/>
        </w:rPr>
      </w:pPr>
    </w:p>
    <w:p w14:paraId="5D31CEEB" w14:textId="77777777" w:rsidR="00800E89" w:rsidRDefault="00800E89" w:rsidP="00800E89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Contenidos </w:t>
      </w:r>
    </w:p>
    <w:p w14:paraId="5ADBFBF7" w14:textId="77777777" w:rsidR="00800E89" w:rsidRDefault="00800E89" w:rsidP="00800E89">
      <w:pPr>
        <w:pStyle w:val="Default"/>
        <w:rPr>
          <w:sz w:val="22"/>
          <w:szCs w:val="22"/>
        </w:rPr>
      </w:pPr>
    </w:p>
    <w:p w14:paraId="445E1077" w14:textId="77777777" w:rsidR="00800E89" w:rsidRDefault="00800E89" w:rsidP="00800E89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2.1. Organización del Sistema Educativo Provincial:</w:t>
      </w:r>
    </w:p>
    <w:p w14:paraId="67AA87FC" w14:textId="77777777" w:rsidR="00800E89" w:rsidRDefault="00800E89" w:rsidP="00800E89">
      <w:pPr>
        <w:pStyle w:val="Default"/>
        <w:rPr>
          <w:b/>
          <w:bCs/>
          <w:sz w:val="22"/>
          <w:szCs w:val="22"/>
        </w:rPr>
      </w:pPr>
    </w:p>
    <w:p w14:paraId="142FB7D3" w14:textId="7D85B0BD" w:rsidR="00800E89" w:rsidRDefault="00800E89" w:rsidP="00800E89">
      <w:pPr>
        <w:pStyle w:val="Default"/>
        <w:spacing w:line="360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Estructura y gobierno del Sistema Educativo Provincial. Organigrama de la Dirección</w:t>
      </w:r>
      <w:r w:rsidR="0039114A">
        <w:rPr>
          <w:sz w:val="22"/>
          <w:szCs w:val="22"/>
        </w:rPr>
        <w:t xml:space="preserve"> General de Cultura y Educación</w:t>
      </w:r>
      <w:r>
        <w:rPr>
          <w:sz w:val="22"/>
          <w:szCs w:val="22"/>
        </w:rPr>
        <w:t xml:space="preserve">. La articulación con los Programas Nacionales. </w:t>
      </w:r>
    </w:p>
    <w:p w14:paraId="05ABD500" w14:textId="77777777" w:rsidR="00800E89" w:rsidRDefault="00800E89" w:rsidP="00800E89">
      <w:pPr>
        <w:pStyle w:val="Default"/>
        <w:spacing w:line="360" w:lineRule="auto"/>
        <w:rPr>
          <w:sz w:val="22"/>
          <w:szCs w:val="22"/>
        </w:rPr>
      </w:pPr>
    </w:p>
    <w:p w14:paraId="2C170F15" w14:textId="77777777" w:rsidR="00800E89" w:rsidRDefault="00800E89" w:rsidP="00800E89">
      <w:pPr>
        <w:pStyle w:val="Default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2.2 </w:t>
      </w:r>
      <w:r>
        <w:rPr>
          <w:b/>
          <w:bCs/>
          <w:sz w:val="22"/>
          <w:szCs w:val="22"/>
        </w:rPr>
        <w:t>Organización de las Instituciones Educativas de Nivel Superior</w:t>
      </w:r>
      <w:r>
        <w:rPr>
          <w:sz w:val="22"/>
          <w:szCs w:val="22"/>
        </w:rPr>
        <w:t xml:space="preserve">: </w:t>
      </w:r>
    </w:p>
    <w:p w14:paraId="0BAA674F" w14:textId="77777777" w:rsidR="00800E89" w:rsidRDefault="00800E89" w:rsidP="00800E89">
      <w:pPr>
        <w:pStyle w:val="Default"/>
        <w:spacing w:line="360" w:lineRule="auto"/>
        <w:rPr>
          <w:sz w:val="22"/>
          <w:szCs w:val="22"/>
        </w:rPr>
      </w:pPr>
    </w:p>
    <w:p w14:paraId="2349EA8A" w14:textId="77777777" w:rsidR="00800E89" w:rsidRDefault="00800E89" w:rsidP="00800E89">
      <w:pPr>
        <w:pStyle w:val="Default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Los Tribunales de Clasificación. Acciones Estatutarias: Movimiento Anual Docente. Sistemas de cobertura de</w:t>
      </w:r>
      <w:r w:rsidR="005E1B5E">
        <w:rPr>
          <w:sz w:val="22"/>
          <w:szCs w:val="22"/>
        </w:rPr>
        <w:t xml:space="preserve"> </w:t>
      </w:r>
      <w:r>
        <w:rPr>
          <w:sz w:val="22"/>
          <w:szCs w:val="22"/>
        </w:rPr>
        <w:t>cargos. Planta Orgánico-Funcional y Planta Orgánico Funcional Analítica. La conformación de los Equipos de conducción y docencia. Organización y democratización de la participación en la gestión de las instituciones. El Reglamento Orgánico Marco (ROM) y el Reglamento Orgánico Institucional (ROI).</w:t>
      </w:r>
    </w:p>
    <w:p w14:paraId="65B76362" w14:textId="77777777" w:rsidR="00800E89" w:rsidRDefault="00800E89" w:rsidP="00800E89">
      <w:pPr>
        <w:pStyle w:val="Default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La organización institucional con criterio de cátedra. Sistemas de calificación de los directivos y docentes. Matrícula: Ingresos, promoción y egresos. Pases. El Régimen Académico Marco del Nivel Superior (RAM) y el Régimen Académico Institucional (RAI). </w:t>
      </w:r>
    </w:p>
    <w:p w14:paraId="476C89BB" w14:textId="77777777" w:rsidR="00800E89" w:rsidRDefault="00800E89" w:rsidP="00800E89">
      <w:pPr>
        <w:pStyle w:val="Default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Equivalencias. Las cooperadoras escolares y la reglamentación de su participación. Hacia nuevas formas de administración de fondos en las instituciones educativas de nivel superior: la financiación de proyectos específicos. </w:t>
      </w:r>
    </w:p>
    <w:p w14:paraId="29ECB0B0" w14:textId="77777777" w:rsidR="00800E89" w:rsidRDefault="00800E89" w:rsidP="00800E89">
      <w:pPr>
        <w:pStyle w:val="Default"/>
        <w:spacing w:line="360" w:lineRule="auto"/>
        <w:rPr>
          <w:sz w:val="22"/>
          <w:szCs w:val="22"/>
        </w:rPr>
      </w:pPr>
    </w:p>
    <w:p w14:paraId="78431D09" w14:textId="77777777" w:rsidR="00800E89" w:rsidRDefault="00800E89" w:rsidP="00800E89">
      <w:pPr>
        <w:pStyle w:val="Default"/>
        <w:spacing w:line="360" w:lineRule="auto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2.3. Los Proyectos Institucionales: </w:t>
      </w:r>
    </w:p>
    <w:p w14:paraId="41BDDEF3" w14:textId="77777777" w:rsidR="00800E89" w:rsidRDefault="00800E89" w:rsidP="00800E89">
      <w:pPr>
        <w:pStyle w:val="Default"/>
        <w:spacing w:line="360" w:lineRule="auto"/>
        <w:rPr>
          <w:sz w:val="22"/>
          <w:szCs w:val="22"/>
        </w:rPr>
      </w:pPr>
    </w:p>
    <w:p w14:paraId="2C1EF3B5" w14:textId="77777777" w:rsidR="00800E89" w:rsidRDefault="00800E89" w:rsidP="00800E89">
      <w:pPr>
        <w:pStyle w:val="Default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La gestión integral de las Instituciones y sus ámbitos de trabajo: lo institucional, y lo socio-comunitario. El Proyecto Político Educativo Institucional como construcción colectiva y como espacio para la incorporación de nuevas ideas: La dimensión organizacional, las trayectorias formativas, La dimensión curricular. Los proyectos innovadores en el marco de la legislación: la normativa como tejido y la búsqueda de intersticios. Los proyectos específicos, como respuesta alternativa a las problemáticas más apremiantes. La cultura institucional. Culturas profesionales y su impacto en la identidad institucional. El trabajo en equipo. La elaboración de acuerdos. La distribución del poder en un modelo de participación. Monitoreo y evaluación de proyectos y prácticas pedagógicas. Promoción de la cultura evaluativa. </w:t>
      </w:r>
    </w:p>
    <w:p w14:paraId="3A784204" w14:textId="77777777" w:rsidR="00800E89" w:rsidRDefault="00800E89" w:rsidP="00800E89">
      <w:pPr>
        <w:pStyle w:val="Default"/>
        <w:spacing w:line="360" w:lineRule="auto"/>
        <w:rPr>
          <w:sz w:val="22"/>
          <w:szCs w:val="22"/>
        </w:rPr>
      </w:pPr>
    </w:p>
    <w:p w14:paraId="3289766F" w14:textId="77777777" w:rsidR="00800E89" w:rsidRDefault="00800E89" w:rsidP="00800E89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Normativa </w:t>
      </w:r>
    </w:p>
    <w:p w14:paraId="5E915823" w14:textId="77777777" w:rsidR="00800E89" w:rsidRDefault="00800E89" w:rsidP="00800E89">
      <w:pPr>
        <w:pStyle w:val="Default"/>
        <w:rPr>
          <w:sz w:val="22"/>
          <w:szCs w:val="22"/>
        </w:rPr>
      </w:pPr>
    </w:p>
    <w:p w14:paraId="08EF326D" w14:textId="77777777" w:rsidR="00800E89" w:rsidRDefault="00800E89" w:rsidP="00800E89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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b/>
          <w:bCs/>
          <w:sz w:val="22"/>
          <w:szCs w:val="22"/>
        </w:rPr>
        <w:t xml:space="preserve">Ley 10579/87 </w:t>
      </w:r>
      <w:r>
        <w:rPr>
          <w:b/>
          <w:bCs/>
          <w:i/>
          <w:iCs/>
          <w:sz w:val="22"/>
          <w:szCs w:val="22"/>
        </w:rPr>
        <w:t xml:space="preserve">Estatuto del Docente de la Provincia de Buenos Aires </w:t>
      </w:r>
      <w:r>
        <w:rPr>
          <w:sz w:val="22"/>
          <w:szCs w:val="22"/>
        </w:rPr>
        <w:t xml:space="preserve">y sus modificatorias Leyes 10614; 10693, 10743, 12537, 12770, 12799, 13124, 13170. Decretos Reglamentarios 2485/92; 688/93; 441/95, 479/95 y Resolución 251/93 Provincia de Buenos Aires. </w:t>
      </w:r>
    </w:p>
    <w:p w14:paraId="5B6E2ECD" w14:textId="77777777" w:rsidR="00800E89" w:rsidRDefault="00800E89" w:rsidP="00800E89">
      <w:pPr>
        <w:pStyle w:val="Default"/>
        <w:rPr>
          <w:sz w:val="22"/>
          <w:szCs w:val="22"/>
        </w:rPr>
      </w:pPr>
    </w:p>
    <w:p w14:paraId="2D0658F2" w14:textId="77777777" w:rsidR="00800E89" w:rsidRDefault="00800E89" w:rsidP="00800E89">
      <w:pPr>
        <w:pStyle w:val="Default"/>
        <w:rPr>
          <w:b/>
          <w:bCs/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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b/>
          <w:bCs/>
          <w:sz w:val="22"/>
          <w:szCs w:val="22"/>
        </w:rPr>
        <w:t xml:space="preserve">Ley 13.552/06 Ley de Paritaria Provincial Docente </w:t>
      </w:r>
    </w:p>
    <w:p w14:paraId="678F1A06" w14:textId="77777777" w:rsidR="00800E89" w:rsidRDefault="00800E89" w:rsidP="00800E89">
      <w:pPr>
        <w:pStyle w:val="Default"/>
        <w:rPr>
          <w:b/>
          <w:bCs/>
          <w:sz w:val="22"/>
          <w:szCs w:val="22"/>
        </w:rPr>
      </w:pPr>
    </w:p>
    <w:p w14:paraId="77E63769" w14:textId="77777777" w:rsidR="00800E89" w:rsidRPr="002C1CBE" w:rsidRDefault="00800E89" w:rsidP="00800E89">
      <w:pPr>
        <w:pStyle w:val="Default"/>
        <w:numPr>
          <w:ilvl w:val="0"/>
          <w:numId w:val="3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Ley 14.525 – Decreto 442/13 Estructura de la Dirección General de Cultura y Educación</w:t>
      </w:r>
      <w:r>
        <w:rPr>
          <w:sz w:val="22"/>
          <w:szCs w:val="22"/>
        </w:rPr>
        <w:t xml:space="preserve">. </w:t>
      </w:r>
      <w:proofErr w:type="spellStart"/>
      <w:r>
        <w:rPr>
          <w:sz w:val="22"/>
          <w:szCs w:val="22"/>
        </w:rPr>
        <w:t>D.G.C.yE</w:t>
      </w:r>
      <w:proofErr w:type="spellEnd"/>
      <w:r>
        <w:rPr>
          <w:sz w:val="22"/>
          <w:szCs w:val="22"/>
        </w:rPr>
        <w:t>.</w:t>
      </w:r>
    </w:p>
    <w:p w14:paraId="55E8B22D" w14:textId="77777777" w:rsidR="00800E89" w:rsidRPr="002C1CBE" w:rsidRDefault="00800E89" w:rsidP="00800E89">
      <w:pPr>
        <w:pStyle w:val="Default"/>
        <w:ind w:left="360"/>
        <w:rPr>
          <w:b/>
          <w:bCs/>
          <w:sz w:val="22"/>
          <w:szCs w:val="22"/>
        </w:rPr>
      </w:pPr>
    </w:p>
    <w:p w14:paraId="5B084C13" w14:textId="77777777" w:rsidR="00800E89" w:rsidRDefault="00800E89" w:rsidP="00800E89">
      <w:pPr>
        <w:pStyle w:val="Default"/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>Dirección General de Cultura y Educación Subsecretaría de Educación. Dirección de Educación Superior. Manual de procedimientos administrativos para los institutos de Educación Superior. Document</w:t>
      </w:r>
      <w:r w:rsidR="006370FB">
        <w:rPr>
          <w:sz w:val="22"/>
          <w:szCs w:val="22"/>
        </w:rPr>
        <w:t xml:space="preserve">o </w:t>
      </w:r>
      <w:r>
        <w:rPr>
          <w:sz w:val="22"/>
          <w:szCs w:val="22"/>
        </w:rPr>
        <w:t>producido en el marco del Seminario de revisión de los procesos administrativos en los Institutos Superiores, coordinado por el Inspector Prof. Marcelo F. Carrión. Versio</w:t>
      </w:r>
      <w:r w:rsidR="00B22D38">
        <w:rPr>
          <w:sz w:val="22"/>
          <w:szCs w:val="22"/>
        </w:rPr>
        <w:t>nes papel y digital. La Plata, s</w:t>
      </w:r>
      <w:r>
        <w:rPr>
          <w:sz w:val="22"/>
          <w:szCs w:val="22"/>
        </w:rPr>
        <w:t xml:space="preserve">eptiembre de 2004. </w:t>
      </w:r>
    </w:p>
    <w:p w14:paraId="685B6C09" w14:textId="77777777" w:rsidR="00800E89" w:rsidRDefault="00800E89" w:rsidP="00800E89">
      <w:pPr>
        <w:pStyle w:val="Default"/>
        <w:rPr>
          <w:sz w:val="22"/>
          <w:szCs w:val="22"/>
        </w:rPr>
      </w:pPr>
    </w:p>
    <w:p w14:paraId="164C8E22" w14:textId="77777777" w:rsidR="00800E89" w:rsidRDefault="00800E89" w:rsidP="00800E89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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Resolución Nº 824/05. Asignación de funciones jerárquicas. </w:t>
      </w:r>
      <w:proofErr w:type="spellStart"/>
      <w:r>
        <w:rPr>
          <w:sz w:val="22"/>
          <w:szCs w:val="22"/>
        </w:rPr>
        <w:t>DGCyE</w:t>
      </w:r>
      <w:proofErr w:type="spellEnd"/>
      <w:r>
        <w:rPr>
          <w:sz w:val="22"/>
          <w:szCs w:val="22"/>
        </w:rPr>
        <w:t xml:space="preserve">. La Plata 2005. </w:t>
      </w:r>
    </w:p>
    <w:p w14:paraId="11F5614E" w14:textId="77777777" w:rsidR="00800E89" w:rsidRDefault="00800E89" w:rsidP="00800E89">
      <w:pPr>
        <w:pStyle w:val="Default"/>
        <w:rPr>
          <w:sz w:val="22"/>
          <w:szCs w:val="22"/>
        </w:rPr>
      </w:pPr>
    </w:p>
    <w:p w14:paraId="0DA2B499" w14:textId="5C8A3462" w:rsidR="005E1B5E" w:rsidRPr="00820399" w:rsidRDefault="00800E89" w:rsidP="00820399">
      <w:pPr>
        <w:numPr>
          <w:ilvl w:val="0"/>
          <w:numId w:val="17"/>
        </w:numPr>
        <w:autoSpaceDE w:val="0"/>
        <w:autoSpaceDN w:val="0"/>
        <w:adjustRightInd w:val="0"/>
        <w:ind w:left="426" w:hanging="426"/>
        <w:rPr>
          <w:rFonts w:ascii="Arial" w:eastAsia="Calibri" w:hAnsi="Arial" w:cs="Arial"/>
        </w:rPr>
      </w:pPr>
      <w:r w:rsidRPr="00820399">
        <w:rPr>
          <w:rFonts w:ascii="Arial" w:eastAsia="Calibri" w:hAnsi="Arial" w:cs="Arial"/>
        </w:rPr>
        <w:t xml:space="preserve">Resolución Nº </w:t>
      </w:r>
      <w:r w:rsidR="005E1B5E" w:rsidRPr="00820399">
        <w:rPr>
          <w:rFonts w:ascii="Arial" w:eastAsia="Calibri" w:hAnsi="Arial" w:cs="Arial"/>
        </w:rPr>
        <w:t>1639/17</w:t>
      </w:r>
      <w:r w:rsidRPr="00820399">
        <w:rPr>
          <w:rFonts w:ascii="Arial" w:eastAsia="Calibri" w:hAnsi="Arial" w:cs="Arial"/>
        </w:rPr>
        <w:t xml:space="preserve">. Régimen Académico Marco. </w:t>
      </w:r>
      <w:r w:rsidR="005E1B5E" w:rsidRPr="00820399">
        <w:rPr>
          <w:rFonts w:ascii="Arial" w:eastAsia="Calibri" w:hAnsi="Arial" w:cs="Arial"/>
        </w:rPr>
        <w:t>RESFC-2017-1639-E-GDEBA-DGCYE</w:t>
      </w:r>
    </w:p>
    <w:p w14:paraId="4A8543A4" w14:textId="77777777" w:rsidR="00F401AC" w:rsidRPr="00820399" w:rsidRDefault="00F401AC" w:rsidP="00800E89">
      <w:pPr>
        <w:pStyle w:val="Default"/>
        <w:rPr>
          <w:color w:val="auto"/>
          <w:sz w:val="22"/>
          <w:szCs w:val="22"/>
        </w:rPr>
      </w:pPr>
    </w:p>
    <w:p w14:paraId="6C426763" w14:textId="77777777" w:rsidR="00F401AC" w:rsidRPr="00F401AC" w:rsidRDefault="00F401AC" w:rsidP="00F401AC">
      <w:pPr>
        <w:numPr>
          <w:ilvl w:val="0"/>
          <w:numId w:val="17"/>
        </w:numPr>
        <w:autoSpaceDE w:val="0"/>
        <w:autoSpaceDN w:val="0"/>
        <w:adjustRightInd w:val="0"/>
        <w:ind w:left="426" w:hanging="426"/>
        <w:rPr>
          <w:rFonts w:ascii="Arial" w:eastAsia="Calibri" w:hAnsi="Arial" w:cs="Arial"/>
        </w:rPr>
      </w:pPr>
      <w:r w:rsidRPr="00F401AC">
        <w:rPr>
          <w:rFonts w:ascii="Arial" w:eastAsia="Calibri" w:hAnsi="Arial" w:cs="Arial"/>
        </w:rPr>
        <w:t>Resolución Nº 4043/09 Régimen Académico Marco para los Institutos Superiores de Formación Docente y Técnica. Dirección de Educación Superior. La Plata, diciembre de 2009</w:t>
      </w:r>
    </w:p>
    <w:p w14:paraId="7580BC06" w14:textId="77777777" w:rsidR="00F401AC" w:rsidRDefault="00F401AC" w:rsidP="00800E89">
      <w:pPr>
        <w:pStyle w:val="Default"/>
        <w:rPr>
          <w:rFonts w:ascii="Wingdings" w:hAnsi="Wingdings" w:cs="Wingdings"/>
          <w:sz w:val="22"/>
          <w:szCs w:val="22"/>
        </w:rPr>
      </w:pPr>
    </w:p>
    <w:p w14:paraId="35F6FB18" w14:textId="3691A297" w:rsidR="00800E89" w:rsidRPr="00820399" w:rsidRDefault="00800E89" w:rsidP="00820399">
      <w:pPr>
        <w:numPr>
          <w:ilvl w:val="0"/>
          <w:numId w:val="17"/>
        </w:numPr>
        <w:autoSpaceDE w:val="0"/>
        <w:autoSpaceDN w:val="0"/>
        <w:adjustRightInd w:val="0"/>
        <w:ind w:left="426" w:hanging="426"/>
        <w:rPr>
          <w:rFonts w:ascii="Arial" w:eastAsia="Calibri" w:hAnsi="Arial" w:cs="Arial"/>
        </w:rPr>
      </w:pPr>
      <w:r w:rsidRPr="00820399">
        <w:rPr>
          <w:rFonts w:ascii="Arial" w:eastAsia="Calibri" w:hAnsi="Arial" w:cs="Arial"/>
        </w:rPr>
        <w:lastRenderedPageBreak/>
        <w:t xml:space="preserve">Resolución 5886/03. Cobertura de cátedras. Provisionales y suplentes. </w:t>
      </w:r>
      <w:proofErr w:type="spellStart"/>
      <w:r w:rsidRPr="00820399">
        <w:rPr>
          <w:rFonts w:ascii="Arial" w:eastAsia="Calibri" w:hAnsi="Arial" w:cs="Arial"/>
        </w:rPr>
        <w:t>DGCyE</w:t>
      </w:r>
      <w:proofErr w:type="spellEnd"/>
      <w:r w:rsidRPr="00820399">
        <w:rPr>
          <w:rFonts w:ascii="Arial" w:eastAsia="Calibri" w:hAnsi="Arial" w:cs="Arial"/>
        </w:rPr>
        <w:t xml:space="preserve">. La Plata 2003. </w:t>
      </w:r>
    </w:p>
    <w:p w14:paraId="5F0B9352" w14:textId="77777777" w:rsidR="00800E89" w:rsidRDefault="00800E89" w:rsidP="00800E89">
      <w:pPr>
        <w:pStyle w:val="Default"/>
        <w:rPr>
          <w:sz w:val="22"/>
          <w:szCs w:val="22"/>
        </w:rPr>
      </w:pPr>
    </w:p>
    <w:p w14:paraId="5A1F9531" w14:textId="3D0880EC" w:rsidR="00800E89" w:rsidRPr="00820399" w:rsidRDefault="00800E89" w:rsidP="00820399">
      <w:pPr>
        <w:numPr>
          <w:ilvl w:val="0"/>
          <w:numId w:val="17"/>
        </w:numPr>
        <w:autoSpaceDE w:val="0"/>
        <w:autoSpaceDN w:val="0"/>
        <w:adjustRightInd w:val="0"/>
        <w:ind w:left="426" w:hanging="426"/>
        <w:rPr>
          <w:rFonts w:ascii="Arial" w:eastAsia="Calibri" w:hAnsi="Arial" w:cs="Arial"/>
        </w:rPr>
      </w:pPr>
      <w:r w:rsidRPr="00820399">
        <w:rPr>
          <w:rFonts w:ascii="Arial" w:eastAsia="Calibri" w:hAnsi="Arial" w:cs="Arial"/>
        </w:rPr>
        <w:t xml:space="preserve">Resolución 3121/04. Constitución de la cátedra en el nivel superior. Dirección de Educación Superior </w:t>
      </w:r>
      <w:proofErr w:type="spellStart"/>
      <w:r w:rsidRPr="00820399">
        <w:rPr>
          <w:rFonts w:ascii="Arial" w:eastAsia="Calibri" w:hAnsi="Arial" w:cs="Arial"/>
        </w:rPr>
        <w:t>DGCyE</w:t>
      </w:r>
      <w:proofErr w:type="spellEnd"/>
    </w:p>
    <w:p w14:paraId="08AB61EE" w14:textId="77777777" w:rsidR="00800E89" w:rsidRDefault="00800E89" w:rsidP="00800E89">
      <w:pPr>
        <w:pStyle w:val="Default"/>
        <w:rPr>
          <w:sz w:val="22"/>
          <w:szCs w:val="22"/>
        </w:rPr>
      </w:pPr>
    </w:p>
    <w:p w14:paraId="31D894DE" w14:textId="4A829FDF" w:rsidR="00800E89" w:rsidRPr="00BB5255" w:rsidRDefault="00800E89" w:rsidP="00800E89">
      <w:pPr>
        <w:pStyle w:val="Default"/>
        <w:numPr>
          <w:ilvl w:val="0"/>
          <w:numId w:val="3"/>
        </w:numPr>
        <w:jc w:val="left"/>
        <w:rPr>
          <w:color w:val="auto"/>
          <w:sz w:val="22"/>
          <w:szCs w:val="22"/>
        </w:rPr>
      </w:pPr>
      <w:r w:rsidRPr="00BB5255">
        <w:rPr>
          <w:color w:val="auto"/>
          <w:sz w:val="22"/>
          <w:szCs w:val="22"/>
        </w:rPr>
        <w:t xml:space="preserve">Resolución N°  </w:t>
      </w:r>
      <w:r w:rsidR="00D81E54">
        <w:rPr>
          <w:color w:val="auto"/>
          <w:sz w:val="22"/>
          <w:szCs w:val="22"/>
        </w:rPr>
        <w:t xml:space="preserve"> </w:t>
      </w:r>
      <w:r w:rsidRPr="00BB5255">
        <w:rPr>
          <w:bCs/>
          <w:color w:val="auto"/>
          <w:sz w:val="22"/>
          <w:szCs w:val="22"/>
        </w:rPr>
        <w:t xml:space="preserve">3232/06: </w:t>
      </w:r>
      <w:r w:rsidRPr="00BB5255">
        <w:rPr>
          <w:color w:val="auto"/>
          <w:sz w:val="22"/>
          <w:szCs w:val="22"/>
        </w:rPr>
        <w:t xml:space="preserve">Propuestas de creación de servicios educativos </w:t>
      </w:r>
    </w:p>
    <w:p w14:paraId="5CD3E555" w14:textId="77777777" w:rsidR="00800E89" w:rsidRPr="00BB5255" w:rsidRDefault="00800E89" w:rsidP="00800E89">
      <w:pPr>
        <w:pStyle w:val="Default"/>
        <w:jc w:val="left"/>
        <w:rPr>
          <w:color w:val="auto"/>
          <w:sz w:val="22"/>
          <w:szCs w:val="22"/>
        </w:rPr>
      </w:pPr>
    </w:p>
    <w:p w14:paraId="4811E22B" w14:textId="07CDCE8D" w:rsidR="00800E89" w:rsidRPr="00BB5255" w:rsidRDefault="00D81E54" w:rsidP="00800E89">
      <w:pPr>
        <w:pStyle w:val="Default"/>
        <w:numPr>
          <w:ilvl w:val="0"/>
          <w:numId w:val="3"/>
        </w:numPr>
        <w:jc w:val="lef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Resolución N° </w:t>
      </w:r>
      <w:r w:rsidR="00800E89" w:rsidRPr="00BB5255">
        <w:rPr>
          <w:bCs/>
          <w:color w:val="auto"/>
          <w:sz w:val="22"/>
          <w:szCs w:val="22"/>
        </w:rPr>
        <w:t xml:space="preserve">4726/08: </w:t>
      </w:r>
      <w:r w:rsidR="00800E89" w:rsidRPr="00BB5255">
        <w:rPr>
          <w:color w:val="auto"/>
          <w:sz w:val="22"/>
          <w:szCs w:val="22"/>
        </w:rPr>
        <w:t xml:space="preserve">Imposición de nombre a Establecimientos Escolares. </w:t>
      </w:r>
    </w:p>
    <w:p w14:paraId="711E61DC" w14:textId="77777777" w:rsidR="00800E89" w:rsidRPr="00BB5255" w:rsidRDefault="00800E89" w:rsidP="00800E89">
      <w:pPr>
        <w:pStyle w:val="Default"/>
        <w:jc w:val="left"/>
        <w:rPr>
          <w:color w:val="auto"/>
          <w:sz w:val="22"/>
          <w:szCs w:val="22"/>
        </w:rPr>
      </w:pPr>
    </w:p>
    <w:p w14:paraId="359D37BF" w14:textId="19F49E02" w:rsidR="00800E89" w:rsidRDefault="00800E89" w:rsidP="00B22D38">
      <w:pPr>
        <w:pStyle w:val="Default"/>
        <w:numPr>
          <w:ilvl w:val="0"/>
          <w:numId w:val="3"/>
        </w:numPr>
        <w:jc w:val="left"/>
        <w:rPr>
          <w:color w:val="auto"/>
          <w:sz w:val="22"/>
          <w:szCs w:val="22"/>
        </w:rPr>
      </w:pPr>
      <w:r w:rsidRPr="0039114A">
        <w:rPr>
          <w:color w:val="auto"/>
          <w:sz w:val="22"/>
          <w:szCs w:val="22"/>
        </w:rPr>
        <w:t xml:space="preserve">Resolución N°  </w:t>
      </w:r>
      <w:r w:rsidR="00D81E54">
        <w:rPr>
          <w:color w:val="auto"/>
          <w:sz w:val="22"/>
          <w:szCs w:val="22"/>
        </w:rPr>
        <w:t xml:space="preserve"> </w:t>
      </w:r>
      <w:r w:rsidR="00B22D38" w:rsidRPr="0039114A">
        <w:rPr>
          <w:bCs/>
          <w:color w:val="auto"/>
          <w:sz w:val="22"/>
          <w:szCs w:val="22"/>
        </w:rPr>
        <w:t>378/17</w:t>
      </w:r>
      <w:r w:rsidRPr="0039114A">
        <w:rPr>
          <w:bCs/>
          <w:color w:val="auto"/>
          <w:sz w:val="22"/>
          <w:szCs w:val="22"/>
        </w:rPr>
        <w:t xml:space="preserve">: </w:t>
      </w:r>
      <w:r w:rsidRPr="0039114A">
        <w:rPr>
          <w:color w:val="auto"/>
          <w:sz w:val="22"/>
          <w:szCs w:val="22"/>
        </w:rPr>
        <w:t xml:space="preserve">Salidas educativas y de representación institucional. </w:t>
      </w:r>
      <w:r w:rsidR="00B22D38" w:rsidRPr="0039114A">
        <w:rPr>
          <w:color w:val="auto"/>
          <w:sz w:val="22"/>
          <w:szCs w:val="22"/>
        </w:rPr>
        <w:t>RESFC-2017-378-E-GDEBA-DGCYE</w:t>
      </w:r>
    </w:p>
    <w:p w14:paraId="38360E0E" w14:textId="77777777" w:rsidR="0012527F" w:rsidRDefault="0012527F" w:rsidP="0012527F">
      <w:pPr>
        <w:pStyle w:val="Prrafodelista"/>
      </w:pPr>
    </w:p>
    <w:p w14:paraId="585E642E" w14:textId="4AD6D37D" w:rsidR="0012527F" w:rsidRPr="0039114A" w:rsidRDefault="0012527F" w:rsidP="0012527F">
      <w:pPr>
        <w:pStyle w:val="Default"/>
        <w:numPr>
          <w:ilvl w:val="0"/>
          <w:numId w:val="3"/>
        </w:numPr>
        <w:jc w:val="left"/>
        <w:rPr>
          <w:color w:val="auto"/>
          <w:sz w:val="22"/>
          <w:szCs w:val="22"/>
        </w:rPr>
      </w:pPr>
      <w:r w:rsidRPr="0012527F">
        <w:rPr>
          <w:color w:val="auto"/>
          <w:sz w:val="22"/>
          <w:szCs w:val="22"/>
        </w:rPr>
        <w:t>DISFC-2018-2-GDEBA-DPETPDGCYE</w:t>
      </w:r>
      <w:r>
        <w:rPr>
          <w:color w:val="auto"/>
          <w:sz w:val="22"/>
          <w:szCs w:val="22"/>
        </w:rPr>
        <w:t xml:space="preserve"> </w:t>
      </w:r>
      <w:r w:rsidRPr="0012527F">
        <w:rPr>
          <w:color w:val="auto"/>
          <w:sz w:val="22"/>
          <w:szCs w:val="22"/>
        </w:rPr>
        <w:t>Misiones y Funciones para el cargo de Preceptor en los Institutos Superiores</w:t>
      </w:r>
    </w:p>
    <w:p w14:paraId="6B7079EB" w14:textId="77777777" w:rsidR="00800E89" w:rsidRPr="00BB5255" w:rsidRDefault="00800E89" w:rsidP="00800E89">
      <w:pPr>
        <w:pStyle w:val="Default"/>
        <w:jc w:val="left"/>
        <w:rPr>
          <w:color w:val="auto"/>
          <w:sz w:val="22"/>
          <w:szCs w:val="22"/>
        </w:rPr>
      </w:pPr>
    </w:p>
    <w:p w14:paraId="55021CEA" w14:textId="77777777" w:rsidR="00800E89" w:rsidRPr="00BB5255" w:rsidRDefault="00800E89" w:rsidP="00800E89">
      <w:pPr>
        <w:pStyle w:val="Default"/>
        <w:numPr>
          <w:ilvl w:val="0"/>
          <w:numId w:val="3"/>
        </w:numPr>
        <w:jc w:val="left"/>
        <w:rPr>
          <w:color w:val="auto"/>
          <w:sz w:val="22"/>
          <w:szCs w:val="22"/>
        </w:rPr>
      </w:pPr>
      <w:r w:rsidRPr="00BB5255">
        <w:rPr>
          <w:color w:val="auto"/>
          <w:sz w:val="22"/>
          <w:szCs w:val="22"/>
        </w:rPr>
        <w:t xml:space="preserve"> Resolución N° </w:t>
      </w:r>
      <w:r w:rsidRPr="00BB5255">
        <w:rPr>
          <w:bCs/>
          <w:color w:val="auto"/>
          <w:sz w:val="22"/>
          <w:szCs w:val="22"/>
        </w:rPr>
        <w:t xml:space="preserve">2150/05: </w:t>
      </w:r>
      <w:r w:rsidRPr="00BB5255">
        <w:rPr>
          <w:color w:val="auto"/>
          <w:sz w:val="22"/>
          <w:szCs w:val="22"/>
        </w:rPr>
        <w:t xml:space="preserve">Uso compartido de edificios. </w:t>
      </w:r>
    </w:p>
    <w:p w14:paraId="4D1C1041" w14:textId="77777777" w:rsidR="00800E89" w:rsidRPr="001C6F0C" w:rsidRDefault="00800E89" w:rsidP="00800E89">
      <w:pPr>
        <w:pStyle w:val="Default"/>
        <w:ind w:left="360"/>
        <w:jc w:val="left"/>
        <w:rPr>
          <w:color w:val="FF0000"/>
          <w:sz w:val="22"/>
          <w:szCs w:val="22"/>
        </w:rPr>
      </w:pPr>
    </w:p>
    <w:p w14:paraId="48A85FE2" w14:textId="77777777" w:rsidR="00800E89" w:rsidRDefault="00800E89" w:rsidP="00800E89">
      <w:pPr>
        <w:pStyle w:val="Default"/>
        <w:numPr>
          <w:ilvl w:val="0"/>
          <w:numId w:val="3"/>
        </w:numPr>
        <w:jc w:val="left"/>
        <w:rPr>
          <w:color w:val="FF0000"/>
          <w:sz w:val="22"/>
          <w:szCs w:val="22"/>
        </w:rPr>
      </w:pPr>
      <w:r w:rsidRPr="00235132">
        <w:rPr>
          <w:color w:val="auto"/>
          <w:sz w:val="22"/>
          <w:szCs w:val="22"/>
        </w:rPr>
        <w:t xml:space="preserve">Resolución N° </w:t>
      </w:r>
      <w:r w:rsidRPr="00235132">
        <w:rPr>
          <w:bCs/>
          <w:color w:val="auto"/>
          <w:sz w:val="22"/>
          <w:szCs w:val="22"/>
        </w:rPr>
        <w:t xml:space="preserve">5960/05: </w:t>
      </w:r>
      <w:r w:rsidRPr="00235132">
        <w:rPr>
          <w:color w:val="auto"/>
          <w:sz w:val="22"/>
          <w:szCs w:val="22"/>
        </w:rPr>
        <w:t>Normas para la organización de las Plantas Orgánico Funcionales</w:t>
      </w:r>
      <w:r w:rsidRPr="001C6F0C">
        <w:rPr>
          <w:color w:val="FF0000"/>
          <w:sz w:val="22"/>
          <w:szCs w:val="22"/>
        </w:rPr>
        <w:t xml:space="preserve">. </w:t>
      </w:r>
    </w:p>
    <w:p w14:paraId="7E734BDF" w14:textId="77777777" w:rsidR="00800E89" w:rsidRPr="001C6F0C" w:rsidRDefault="00800E89" w:rsidP="00800E89">
      <w:pPr>
        <w:pStyle w:val="Default"/>
        <w:jc w:val="left"/>
        <w:rPr>
          <w:color w:val="FF0000"/>
          <w:sz w:val="22"/>
          <w:szCs w:val="22"/>
        </w:rPr>
      </w:pPr>
    </w:p>
    <w:p w14:paraId="2832A3FF" w14:textId="77777777" w:rsidR="00800E89" w:rsidRPr="001C6F0C" w:rsidRDefault="00800E89" w:rsidP="00800E89">
      <w:pPr>
        <w:pStyle w:val="Default"/>
        <w:numPr>
          <w:ilvl w:val="0"/>
          <w:numId w:val="3"/>
        </w:numPr>
        <w:jc w:val="left"/>
        <w:rPr>
          <w:color w:val="FF0000"/>
          <w:sz w:val="22"/>
          <w:szCs w:val="22"/>
        </w:rPr>
      </w:pPr>
      <w:r w:rsidRPr="00BB5255">
        <w:rPr>
          <w:color w:val="auto"/>
          <w:sz w:val="22"/>
          <w:szCs w:val="22"/>
        </w:rPr>
        <w:t xml:space="preserve">Resolución N° </w:t>
      </w:r>
      <w:r w:rsidRPr="00BB5255">
        <w:rPr>
          <w:bCs/>
          <w:color w:val="auto"/>
          <w:sz w:val="22"/>
          <w:szCs w:val="22"/>
        </w:rPr>
        <w:t xml:space="preserve">4088/04: </w:t>
      </w:r>
      <w:r w:rsidRPr="00BB5255">
        <w:rPr>
          <w:color w:val="auto"/>
          <w:sz w:val="22"/>
          <w:szCs w:val="22"/>
        </w:rPr>
        <w:t>Relevo de horas cátedra y módulos para asignación de Funciones Jerárquicas</w:t>
      </w:r>
      <w:r w:rsidRPr="001C6F0C">
        <w:rPr>
          <w:color w:val="FF0000"/>
          <w:sz w:val="22"/>
          <w:szCs w:val="22"/>
        </w:rPr>
        <w:t xml:space="preserve">. </w:t>
      </w:r>
    </w:p>
    <w:p w14:paraId="01BC85D9" w14:textId="77777777" w:rsidR="00800E89" w:rsidRDefault="00800E89" w:rsidP="00800E89">
      <w:pPr>
        <w:pStyle w:val="Default"/>
        <w:rPr>
          <w:sz w:val="22"/>
          <w:szCs w:val="22"/>
        </w:rPr>
      </w:pPr>
    </w:p>
    <w:p w14:paraId="386792F9" w14:textId="320A38EF" w:rsidR="00800E89" w:rsidRPr="002B21B0" w:rsidRDefault="00800E89" w:rsidP="002B21B0">
      <w:pPr>
        <w:pStyle w:val="Default"/>
        <w:numPr>
          <w:ilvl w:val="0"/>
          <w:numId w:val="3"/>
        </w:numPr>
        <w:jc w:val="left"/>
        <w:rPr>
          <w:color w:val="auto"/>
          <w:sz w:val="22"/>
          <w:szCs w:val="22"/>
        </w:rPr>
      </w:pPr>
      <w:r w:rsidRPr="002B21B0">
        <w:rPr>
          <w:color w:val="auto"/>
          <w:sz w:val="22"/>
          <w:szCs w:val="22"/>
        </w:rPr>
        <w:t xml:space="preserve">Disposición 30/05 Presentación de los proyectos de cátedra. Dirección de Educación Superior </w:t>
      </w:r>
      <w:proofErr w:type="spellStart"/>
      <w:r w:rsidRPr="002B21B0">
        <w:rPr>
          <w:color w:val="auto"/>
          <w:sz w:val="22"/>
          <w:szCs w:val="22"/>
        </w:rPr>
        <w:t>DGCyE</w:t>
      </w:r>
      <w:proofErr w:type="spellEnd"/>
      <w:r w:rsidRPr="002B21B0">
        <w:rPr>
          <w:color w:val="auto"/>
          <w:sz w:val="22"/>
          <w:szCs w:val="22"/>
        </w:rPr>
        <w:t xml:space="preserve">. </w:t>
      </w:r>
    </w:p>
    <w:p w14:paraId="607C84AC" w14:textId="77777777" w:rsidR="00800E89" w:rsidRPr="001C6F0C" w:rsidRDefault="00800E89" w:rsidP="00800E89">
      <w:pPr>
        <w:pStyle w:val="Default"/>
        <w:ind w:left="360"/>
        <w:jc w:val="left"/>
        <w:rPr>
          <w:sz w:val="22"/>
          <w:szCs w:val="22"/>
        </w:rPr>
      </w:pPr>
    </w:p>
    <w:p w14:paraId="23FA941A" w14:textId="3AD06C38" w:rsidR="00800E89" w:rsidRPr="002B21B0" w:rsidRDefault="00800E89" w:rsidP="002B21B0">
      <w:pPr>
        <w:pStyle w:val="Default"/>
        <w:numPr>
          <w:ilvl w:val="0"/>
          <w:numId w:val="3"/>
        </w:numPr>
        <w:jc w:val="left"/>
        <w:rPr>
          <w:color w:val="auto"/>
          <w:sz w:val="22"/>
          <w:szCs w:val="22"/>
        </w:rPr>
      </w:pPr>
      <w:r w:rsidRPr="002B21B0">
        <w:rPr>
          <w:color w:val="auto"/>
          <w:sz w:val="22"/>
          <w:szCs w:val="22"/>
        </w:rPr>
        <w:t xml:space="preserve">Comunicación Conjunta 1/05. Pautas de Aplicación y Procedimiento para coberturas de cargos por artículo 75°. Dirección de Educación Superior y Dirección de Inspección General. </w:t>
      </w:r>
      <w:proofErr w:type="spellStart"/>
      <w:r w:rsidRPr="002B21B0">
        <w:rPr>
          <w:color w:val="auto"/>
          <w:sz w:val="22"/>
          <w:szCs w:val="22"/>
        </w:rPr>
        <w:t>DGCyE</w:t>
      </w:r>
      <w:proofErr w:type="spellEnd"/>
      <w:r w:rsidRPr="002B21B0">
        <w:rPr>
          <w:color w:val="auto"/>
          <w:sz w:val="22"/>
          <w:szCs w:val="22"/>
        </w:rPr>
        <w:t xml:space="preserve">. </w:t>
      </w:r>
    </w:p>
    <w:p w14:paraId="5F106636" w14:textId="77777777" w:rsidR="00800E89" w:rsidRDefault="00800E89" w:rsidP="00800E89">
      <w:pPr>
        <w:pStyle w:val="Default"/>
        <w:rPr>
          <w:sz w:val="22"/>
          <w:szCs w:val="22"/>
        </w:rPr>
      </w:pPr>
    </w:p>
    <w:p w14:paraId="132E0B5F" w14:textId="77777777" w:rsidR="00800E89" w:rsidRDefault="00800E89" w:rsidP="00800E89">
      <w:pPr>
        <w:pStyle w:val="Default"/>
        <w:rPr>
          <w:sz w:val="22"/>
          <w:szCs w:val="22"/>
        </w:rPr>
      </w:pPr>
    </w:p>
    <w:p w14:paraId="6877089C" w14:textId="77777777" w:rsidR="00800E89" w:rsidRPr="002C1CBE" w:rsidRDefault="00800E89" w:rsidP="00800E89">
      <w:pPr>
        <w:pStyle w:val="Default"/>
        <w:rPr>
          <w:b/>
          <w:sz w:val="22"/>
          <w:szCs w:val="22"/>
        </w:rPr>
      </w:pPr>
      <w:r w:rsidRPr="002C1CBE">
        <w:rPr>
          <w:b/>
          <w:sz w:val="22"/>
          <w:szCs w:val="22"/>
        </w:rPr>
        <w:t>Bibliografía</w:t>
      </w:r>
    </w:p>
    <w:p w14:paraId="3992455A" w14:textId="77777777" w:rsidR="00800E89" w:rsidRDefault="00800E89" w:rsidP="00800E89">
      <w:pPr>
        <w:pStyle w:val="Default"/>
        <w:rPr>
          <w:sz w:val="22"/>
          <w:szCs w:val="22"/>
        </w:rPr>
      </w:pPr>
    </w:p>
    <w:p w14:paraId="3B7B7120" w14:textId="77777777" w:rsidR="00800E89" w:rsidRDefault="00800E89" w:rsidP="00800E89">
      <w:pPr>
        <w:pStyle w:val="Default"/>
        <w:numPr>
          <w:ilvl w:val="0"/>
          <w:numId w:val="3"/>
        </w:numPr>
        <w:jc w:val="left"/>
        <w:rPr>
          <w:sz w:val="22"/>
          <w:szCs w:val="22"/>
        </w:rPr>
      </w:pPr>
      <w:r>
        <w:rPr>
          <w:sz w:val="22"/>
          <w:szCs w:val="22"/>
        </w:rPr>
        <w:t xml:space="preserve">AZZERBONI, D. </w:t>
      </w:r>
      <w:r>
        <w:rPr>
          <w:i/>
          <w:iCs/>
          <w:sz w:val="22"/>
          <w:szCs w:val="22"/>
        </w:rPr>
        <w:t xml:space="preserve">Conduciendo la escuela, manual de gestión directiva y evaluación institucional. </w:t>
      </w:r>
      <w:r>
        <w:rPr>
          <w:sz w:val="22"/>
          <w:szCs w:val="22"/>
        </w:rPr>
        <w:t xml:space="preserve">Novedades educativas, Buenos Aires, 2004. </w:t>
      </w:r>
    </w:p>
    <w:p w14:paraId="09AFB3E4" w14:textId="77777777" w:rsidR="00800E89" w:rsidRDefault="00800E89" w:rsidP="00800E89">
      <w:pPr>
        <w:pStyle w:val="Default"/>
        <w:ind w:left="360"/>
        <w:jc w:val="left"/>
        <w:rPr>
          <w:sz w:val="22"/>
          <w:szCs w:val="22"/>
        </w:rPr>
      </w:pPr>
    </w:p>
    <w:p w14:paraId="3494EE72" w14:textId="77777777" w:rsidR="00800E89" w:rsidRPr="00247C67" w:rsidRDefault="00800E89" w:rsidP="00800E89">
      <w:pPr>
        <w:pStyle w:val="Default"/>
        <w:numPr>
          <w:ilvl w:val="0"/>
          <w:numId w:val="3"/>
        </w:numPr>
        <w:jc w:val="left"/>
        <w:rPr>
          <w:sz w:val="22"/>
          <w:szCs w:val="22"/>
        </w:rPr>
      </w:pPr>
      <w:r w:rsidRPr="00247C67">
        <w:rPr>
          <w:sz w:val="22"/>
          <w:szCs w:val="22"/>
        </w:rPr>
        <w:t xml:space="preserve">BOAVENTURA DE SOUSA S. </w:t>
      </w:r>
      <w:r w:rsidRPr="00247C67">
        <w:rPr>
          <w:i/>
          <w:iCs/>
          <w:sz w:val="22"/>
          <w:szCs w:val="22"/>
        </w:rPr>
        <w:t xml:space="preserve">Conocer desde el Sur. Para una cultura política </w:t>
      </w:r>
      <w:proofErr w:type="spellStart"/>
      <w:r w:rsidRPr="00247C67">
        <w:rPr>
          <w:i/>
          <w:iCs/>
          <w:sz w:val="22"/>
          <w:szCs w:val="22"/>
        </w:rPr>
        <w:t>emancipatoria</w:t>
      </w:r>
      <w:proofErr w:type="spellEnd"/>
      <w:r w:rsidRPr="00247C67">
        <w:rPr>
          <w:i/>
          <w:iCs/>
          <w:sz w:val="22"/>
          <w:szCs w:val="22"/>
        </w:rPr>
        <w:t xml:space="preserve">. </w:t>
      </w:r>
      <w:r w:rsidRPr="00247C67">
        <w:rPr>
          <w:sz w:val="22"/>
          <w:szCs w:val="22"/>
        </w:rPr>
        <w:t xml:space="preserve">Fondo Editorial de la Facultad de Ciencias Sociales UNMSM, Lima, 2006. </w:t>
      </w:r>
    </w:p>
    <w:p w14:paraId="508C633B" w14:textId="77777777" w:rsidR="00800E89" w:rsidRDefault="00800E89" w:rsidP="00800E89">
      <w:pPr>
        <w:pStyle w:val="Default"/>
        <w:jc w:val="left"/>
        <w:rPr>
          <w:sz w:val="22"/>
          <w:szCs w:val="22"/>
        </w:rPr>
      </w:pPr>
    </w:p>
    <w:p w14:paraId="34C7A3C7" w14:textId="77777777" w:rsidR="00800E89" w:rsidRDefault="00800E89" w:rsidP="00800E89">
      <w:pPr>
        <w:pStyle w:val="Default"/>
        <w:numPr>
          <w:ilvl w:val="0"/>
          <w:numId w:val="3"/>
        </w:numPr>
        <w:jc w:val="left"/>
        <w:rPr>
          <w:sz w:val="22"/>
          <w:szCs w:val="22"/>
        </w:rPr>
      </w:pPr>
      <w:r>
        <w:rPr>
          <w:sz w:val="22"/>
          <w:szCs w:val="22"/>
        </w:rPr>
        <w:lastRenderedPageBreak/>
        <w:t>DAVINI, M. C. La Formación Docente en cuestión: Política y pedagogía</w:t>
      </w:r>
      <w:r>
        <w:rPr>
          <w:i/>
          <w:iCs/>
          <w:sz w:val="22"/>
          <w:szCs w:val="22"/>
        </w:rPr>
        <w:t xml:space="preserve">. </w:t>
      </w:r>
      <w:r>
        <w:rPr>
          <w:sz w:val="22"/>
          <w:szCs w:val="22"/>
        </w:rPr>
        <w:t xml:space="preserve">Paidós, Buenos Aires, 1995, reedición 2001. </w:t>
      </w:r>
    </w:p>
    <w:p w14:paraId="69E2DEDC" w14:textId="77777777" w:rsidR="00800E89" w:rsidRPr="000F092D" w:rsidRDefault="00800E89" w:rsidP="00800E89">
      <w:pPr>
        <w:pStyle w:val="Default"/>
        <w:jc w:val="left"/>
        <w:rPr>
          <w:sz w:val="22"/>
          <w:szCs w:val="22"/>
        </w:rPr>
      </w:pPr>
    </w:p>
    <w:p w14:paraId="3F8C8865" w14:textId="77777777" w:rsidR="00800E89" w:rsidRPr="00BB5255" w:rsidRDefault="00800E89" w:rsidP="00800E89">
      <w:pPr>
        <w:pStyle w:val="Default"/>
        <w:numPr>
          <w:ilvl w:val="0"/>
          <w:numId w:val="3"/>
        </w:numPr>
        <w:jc w:val="left"/>
        <w:rPr>
          <w:sz w:val="22"/>
          <w:szCs w:val="22"/>
        </w:rPr>
      </w:pPr>
      <w:r w:rsidRPr="00BB5255">
        <w:rPr>
          <w:sz w:val="22"/>
          <w:szCs w:val="22"/>
        </w:rPr>
        <w:t xml:space="preserve">FERNÁDEZ, L. </w:t>
      </w:r>
      <w:r w:rsidRPr="00BB5255">
        <w:rPr>
          <w:i/>
          <w:iCs/>
          <w:sz w:val="22"/>
          <w:szCs w:val="22"/>
        </w:rPr>
        <w:t>Instituciones Educativas. Dinámicas institucionales en situaciones críticas</w:t>
      </w:r>
      <w:r w:rsidRPr="00BB5255">
        <w:rPr>
          <w:sz w:val="22"/>
          <w:szCs w:val="22"/>
        </w:rPr>
        <w:t xml:space="preserve">. Paidós, Buenos Aires, 1994. </w:t>
      </w:r>
    </w:p>
    <w:p w14:paraId="0D5968CE" w14:textId="77777777" w:rsidR="00800E89" w:rsidRDefault="00800E89" w:rsidP="00800E89">
      <w:pPr>
        <w:pStyle w:val="Default"/>
        <w:jc w:val="left"/>
        <w:rPr>
          <w:sz w:val="22"/>
          <w:szCs w:val="22"/>
        </w:rPr>
      </w:pPr>
    </w:p>
    <w:p w14:paraId="3A165FB5" w14:textId="77777777" w:rsidR="00800E89" w:rsidRDefault="00800E89" w:rsidP="00800E89">
      <w:pPr>
        <w:pStyle w:val="Default"/>
        <w:numPr>
          <w:ilvl w:val="0"/>
          <w:numId w:val="3"/>
        </w:numPr>
        <w:jc w:val="left"/>
        <w:rPr>
          <w:sz w:val="22"/>
          <w:szCs w:val="22"/>
        </w:rPr>
      </w:pPr>
      <w:r>
        <w:rPr>
          <w:sz w:val="22"/>
          <w:szCs w:val="22"/>
        </w:rPr>
        <w:t>FRIGERIO, G. y DIKER, G. (</w:t>
      </w:r>
      <w:proofErr w:type="spellStart"/>
      <w:r>
        <w:rPr>
          <w:sz w:val="22"/>
          <w:szCs w:val="22"/>
        </w:rPr>
        <w:t>comp.</w:t>
      </w:r>
      <w:proofErr w:type="spellEnd"/>
      <w:r>
        <w:rPr>
          <w:sz w:val="22"/>
          <w:szCs w:val="22"/>
        </w:rPr>
        <w:t xml:space="preserve">). </w:t>
      </w:r>
      <w:r>
        <w:rPr>
          <w:i/>
          <w:iCs/>
          <w:sz w:val="22"/>
          <w:szCs w:val="22"/>
        </w:rPr>
        <w:t>Educar: ese acto político</w:t>
      </w:r>
      <w:r>
        <w:rPr>
          <w:sz w:val="22"/>
          <w:szCs w:val="22"/>
        </w:rPr>
        <w:t xml:space="preserve">. Del Estante –CEM, Buenos Aires, 2005. </w:t>
      </w:r>
    </w:p>
    <w:p w14:paraId="0762776D" w14:textId="77777777" w:rsidR="00800E89" w:rsidRDefault="00800E89" w:rsidP="00800E89">
      <w:pPr>
        <w:pStyle w:val="Prrafodelista"/>
      </w:pPr>
    </w:p>
    <w:p w14:paraId="678C4DD0" w14:textId="635351BE" w:rsidR="00800E89" w:rsidRDefault="00800E89" w:rsidP="00800E89">
      <w:pPr>
        <w:pStyle w:val="Default"/>
        <w:numPr>
          <w:ilvl w:val="0"/>
          <w:numId w:val="3"/>
        </w:numPr>
        <w:jc w:val="left"/>
        <w:rPr>
          <w:sz w:val="22"/>
          <w:szCs w:val="22"/>
        </w:rPr>
      </w:pPr>
      <w:r>
        <w:rPr>
          <w:sz w:val="22"/>
          <w:szCs w:val="22"/>
        </w:rPr>
        <w:t>MANUAL</w:t>
      </w:r>
      <w:r w:rsidR="0012527F">
        <w:rPr>
          <w:sz w:val="22"/>
          <w:szCs w:val="22"/>
        </w:rPr>
        <w:t xml:space="preserve"> DE PROCEDIMIENTOS ADMINISTRATI</w:t>
      </w:r>
      <w:r>
        <w:rPr>
          <w:sz w:val="22"/>
          <w:szCs w:val="22"/>
        </w:rPr>
        <w:t>VOS para los Institutos de Educación Superior. DGCY E- Subsecretaría de Educación – La Plata 2004</w:t>
      </w:r>
    </w:p>
    <w:p w14:paraId="0C920DC4" w14:textId="77777777" w:rsidR="00800E89" w:rsidRDefault="00800E89" w:rsidP="00800E89">
      <w:pPr>
        <w:pStyle w:val="Default"/>
        <w:jc w:val="left"/>
        <w:rPr>
          <w:sz w:val="22"/>
          <w:szCs w:val="22"/>
        </w:rPr>
      </w:pPr>
    </w:p>
    <w:p w14:paraId="5A26CC94" w14:textId="77777777" w:rsidR="00800E89" w:rsidRDefault="00800E89" w:rsidP="00800E89">
      <w:pPr>
        <w:pStyle w:val="Default"/>
        <w:numPr>
          <w:ilvl w:val="0"/>
          <w:numId w:val="3"/>
        </w:numPr>
        <w:jc w:val="left"/>
        <w:rPr>
          <w:sz w:val="22"/>
          <w:szCs w:val="22"/>
        </w:rPr>
      </w:pPr>
      <w:r>
        <w:rPr>
          <w:sz w:val="22"/>
          <w:szCs w:val="22"/>
        </w:rPr>
        <w:t xml:space="preserve">RIVADULLA, P. </w:t>
      </w:r>
      <w:r>
        <w:rPr>
          <w:i/>
          <w:iCs/>
          <w:sz w:val="22"/>
          <w:szCs w:val="22"/>
        </w:rPr>
        <w:t xml:space="preserve">Reglamento General de Instituciones de la Provincia de Buenos Aires. </w:t>
      </w:r>
      <w:r>
        <w:rPr>
          <w:sz w:val="22"/>
          <w:szCs w:val="22"/>
        </w:rPr>
        <w:t xml:space="preserve">Editorial </w:t>
      </w:r>
      <w:proofErr w:type="spellStart"/>
      <w:r>
        <w:rPr>
          <w:sz w:val="22"/>
          <w:szCs w:val="22"/>
        </w:rPr>
        <w:t>Maipue</w:t>
      </w:r>
      <w:proofErr w:type="spellEnd"/>
      <w:r>
        <w:rPr>
          <w:sz w:val="22"/>
          <w:szCs w:val="22"/>
        </w:rPr>
        <w:t xml:space="preserve">, La Plata, 2013 (Reglamento comentado). </w:t>
      </w:r>
    </w:p>
    <w:p w14:paraId="1D832255" w14:textId="77777777" w:rsidR="00800E89" w:rsidRDefault="00800E89" w:rsidP="00800E89">
      <w:pPr>
        <w:pStyle w:val="Prrafodelista"/>
      </w:pPr>
    </w:p>
    <w:p w14:paraId="4AC8E52E" w14:textId="77777777" w:rsidR="00800E89" w:rsidRDefault="00800E89" w:rsidP="00800E89">
      <w:pPr>
        <w:pStyle w:val="Default"/>
        <w:jc w:val="left"/>
        <w:rPr>
          <w:sz w:val="22"/>
          <w:szCs w:val="22"/>
        </w:rPr>
      </w:pPr>
    </w:p>
    <w:p w14:paraId="180CE86F" w14:textId="15E259DA" w:rsidR="00800E89" w:rsidRPr="00B22D38" w:rsidRDefault="00800E89" w:rsidP="00B22D38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3. GESTIÓN CURRICULAR EN LAS INSTITUCIONES DEPENDIENTES DE LA </w:t>
      </w:r>
      <w:r w:rsidR="00B22D38" w:rsidRPr="0039114A">
        <w:rPr>
          <w:b/>
          <w:bCs/>
          <w:sz w:val="22"/>
          <w:szCs w:val="22"/>
        </w:rPr>
        <w:t xml:space="preserve">DIRECCIÓN DE </w:t>
      </w:r>
      <w:r w:rsidR="003948B6">
        <w:rPr>
          <w:b/>
          <w:bCs/>
          <w:sz w:val="22"/>
          <w:szCs w:val="22"/>
        </w:rPr>
        <w:t xml:space="preserve">EDUCACION SUPERIOR DE </w:t>
      </w:r>
      <w:r w:rsidR="00B22D38" w:rsidRPr="0039114A">
        <w:rPr>
          <w:b/>
          <w:bCs/>
          <w:sz w:val="22"/>
          <w:szCs w:val="22"/>
        </w:rPr>
        <w:t>FORMACIÓN DOCENTE INICIAL Y DIRECCIÓN DE EDUCACIÓN SUPERIOR TÉCNICA</w:t>
      </w:r>
    </w:p>
    <w:p w14:paraId="423DB22E" w14:textId="77777777" w:rsidR="00800E89" w:rsidRDefault="00800E89" w:rsidP="00800E89">
      <w:pPr>
        <w:pStyle w:val="Default"/>
        <w:rPr>
          <w:sz w:val="22"/>
          <w:szCs w:val="22"/>
        </w:rPr>
      </w:pPr>
    </w:p>
    <w:p w14:paraId="53E96FF8" w14:textId="77777777" w:rsidR="00800E89" w:rsidRDefault="00800E89" w:rsidP="00800E89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Contenidos </w:t>
      </w:r>
    </w:p>
    <w:p w14:paraId="3D794E17" w14:textId="77777777" w:rsidR="00800E89" w:rsidRDefault="00800E89" w:rsidP="00800E89">
      <w:pPr>
        <w:pStyle w:val="Default"/>
        <w:jc w:val="left"/>
        <w:rPr>
          <w:b/>
          <w:bCs/>
          <w:sz w:val="22"/>
          <w:szCs w:val="22"/>
        </w:rPr>
      </w:pPr>
    </w:p>
    <w:p w14:paraId="71B5AFC1" w14:textId="77777777" w:rsidR="00800E89" w:rsidRDefault="00800E89" w:rsidP="00800E89">
      <w:pPr>
        <w:pStyle w:val="Default"/>
        <w:jc w:val="lef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3.1. La dimensión curricular de la formación de grado</w:t>
      </w:r>
    </w:p>
    <w:p w14:paraId="6224726D" w14:textId="77777777" w:rsidR="00800E89" w:rsidRDefault="00800E89" w:rsidP="00800E89">
      <w:pPr>
        <w:pStyle w:val="Default"/>
        <w:jc w:val="left"/>
        <w:rPr>
          <w:b/>
          <w:bCs/>
          <w:sz w:val="22"/>
          <w:szCs w:val="22"/>
        </w:rPr>
      </w:pPr>
    </w:p>
    <w:p w14:paraId="2B46AE6B" w14:textId="77777777" w:rsidR="00800E89" w:rsidRDefault="00800E89" w:rsidP="00800E89">
      <w:pPr>
        <w:pStyle w:val="Default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Conceptualización sobre currículum. Diseños curriculares de la Provincia de Buenos Aires. Corrientes actuales de la didáctica y conceptualización de la enseñanza. La Práctica como eje del currículum. Nuevos enfoques filosófico-pedagógico, didácticos y psicológicos de las áreas de conocimiento. Los Talleres Integradores Institucionales. Proyecto de evaluación institucional. Los Proyectos de </w:t>
      </w:r>
      <w:proofErr w:type="spellStart"/>
      <w:r>
        <w:rPr>
          <w:sz w:val="22"/>
          <w:szCs w:val="22"/>
        </w:rPr>
        <w:t>Postitulación</w:t>
      </w:r>
      <w:proofErr w:type="spellEnd"/>
      <w:r>
        <w:rPr>
          <w:sz w:val="22"/>
          <w:szCs w:val="22"/>
        </w:rPr>
        <w:t xml:space="preserve"> y Especialización. Las trayectorias formativas. Enseñar y aprender con uso de tecnologías. La alfabetización académica en el Nivel Superior. </w:t>
      </w:r>
    </w:p>
    <w:p w14:paraId="519E0B26" w14:textId="77777777" w:rsidR="00800E89" w:rsidRDefault="00800E89" w:rsidP="00800E89">
      <w:pPr>
        <w:pStyle w:val="Default"/>
        <w:spacing w:line="360" w:lineRule="auto"/>
        <w:jc w:val="left"/>
        <w:rPr>
          <w:b/>
          <w:bCs/>
          <w:sz w:val="22"/>
          <w:szCs w:val="22"/>
        </w:rPr>
      </w:pPr>
    </w:p>
    <w:p w14:paraId="371E8733" w14:textId="77777777" w:rsidR="00800E89" w:rsidRDefault="00800E89" w:rsidP="00800E89">
      <w:pPr>
        <w:pStyle w:val="Default"/>
        <w:spacing w:line="360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3.2. Los proyectos de la Formación Técnica. </w:t>
      </w:r>
    </w:p>
    <w:p w14:paraId="29357390" w14:textId="77777777" w:rsidR="00800E89" w:rsidRDefault="00800E89" w:rsidP="00800E89">
      <w:pPr>
        <w:pStyle w:val="Default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El trabajo con las organizaciones empresarias, de profesionales y de trabajadores, participación de las Federaciones y Cámaras empresarias, los Consejos Profesionales y las asociaciones intermedias en la toma de decisiones referidas a la formación técnica. Área ocupacional y ámbitos de desempeño. Áreas de competencia y ámbitos de incumbencia. El análisis de las capacidades profesionales para la definición de </w:t>
      </w:r>
      <w:r>
        <w:rPr>
          <w:sz w:val="22"/>
          <w:szCs w:val="22"/>
        </w:rPr>
        <w:lastRenderedPageBreak/>
        <w:t xml:space="preserve">competencias en proyectos de formación. La articulación de los distintos niveles de la Educación Técnico Profesional y el Nivel Superior. La acreditación externa, prácticas </w:t>
      </w:r>
      <w:proofErr w:type="spellStart"/>
      <w:r>
        <w:rPr>
          <w:sz w:val="22"/>
          <w:szCs w:val="22"/>
        </w:rPr>
        <w:t>profesionalizantes</w:t>
      </w:r>
      <w:proofErr w:type="spellEnd"/>
      <w:r>
        <w:rPr>
          <w:sz w:val="22"/>
          <w:szCs w:val="22"/>
        </w:rPr>
        <w:t xml:space="preserve"> y pasantías. Las articulaciones con las Universidades. Relaciones de vinculación y cooperación entre ramas y niveles educativos. La gestión institucional y las estrategias para la mejora </w:t>
      </w:r>
      <w:proofErr w:type="gramStart"/>
      <w:r>
        <w:rPr>
          <w:sz w:val="22"/>
          <w:szCs w:val="22"/>
        </w:rPr>
        <w:t>continua</w:t>
      </w:r>
      <w:proofErr w:type="gramEnd"/>
      <w:r>
        <w:rPr>
          <w:sz w:val="22"/>
          <w:szCs w:val="22"/>
        </w:rPr>
        <w:t xml:space="preserve"> de la calidad de la educación técnico profesional. La especificidad de los Recursos Humanos. El aprovechamiento del Crédito Fiscal Educativa.</w:t>
      </w:r>
    </w:p>
    <w:p w14:paraId="029F3275" w14:textId="77777777" w:rsidR="00800E89" w:rsidRDefault="00800E89" w:rsidP="00800E89">
      <w:pPr>
        <w:pStyle w:val="Default"/>
        <w:spacing w:line="360" w:lineRule="auto"/>
        <w:rPr>
          <w:sz w:val="22"/>
          <w:szCs w:val="22"/>
        </w:rPr>
      </w:pPr>
    </w:p>
    <w:p w14:paraId="305F6F7F" w14:textId="77777777" w:rsidR="00800E89" w:rsidRDefault="00800E89" w:rsidP="00800E89">
      <w:pPr>
        <w:pStyle w:val="Default"/>
        <w:spacing w:line="360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3.3 Extensión e Investigación en los Institutos Superiores. </w:t>
      </w:r>
    </w:p>
    <w:p w14:paraId="58452F6F" w14:textId="77777777" w:rsidR="00800E89" w:rsidRDefault="00800E89" w:rsidP="00800E89">
      <w:pPr>
        <w:pStyle w:val="Default"/>
        <w:spacing w:line="360" w:lineRule="auto"/>
        <w:rPr>
          <w:b/>
          <w:bCs/>
          <w:sz w:val="22"/>
          <w:szCs w:val="22"/>
        </w:rPr>
      </w:pPr>
    </w:p>
    <w:p w14:paraId="71398D10" w14:textId="77777777" w:rsidR="00800E89" w:rsidRDefault="00800E89" w:rsidP="00800E89">
      <w:pPr>
        <w:pStyle w:val="Default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La extensión como actividad socioeducativa, la articulación con organizaciones de la comunidad. La función de investigación como tarea. Los modelos investigativos. Relación teoría-práctica en investigación. La constitución de redes de investigación y desarrollo educativo. Las articulaciones con los centros de investigación, las Universidades, los servicios implicados.</w:t>
      </w:r>
    </w:p>
    <w:p w14:paraId="47E5938D" w14:textId="77777777" w:rsidR="00800E89" w:rsidRDefault="00800E89" w:rsidP="00800E89">
      <w:pPr>
        <w:pStyle w:val="Default"/>
        <w:spacing w:line="360" w:lineRule="auto"/>
        <w:rPr>
          <w:sz w:val="22"/>
          <w:szCs w:val="22"/>
        </w:rPr>
      </w:pPr>
    </w:p>
    <w:p w14:paraId="4D5A6210" w14:textId="77777777" w:rsidR="00800E89" w:rsidRPr="005C5FE5" w:rsidRDefault="00800E89" w:rsidP="00800E89">
      <w:pPr>
        <w:pStyle w:val="Default"/>
        <w:rPr>
          <w:b/>
          <w:sz w:val="22"/>
          <w:szCs w:val="22"/>
        </w:rPr>
      </w:pPr>
      <w:r w:rsidRPr="005C5FE5">
        <w:rPr>
          <w:b/>
          <w:sz w:val="22"/>
          <w:szCs w:val="22"/>
        </w:rPr>
        <w:t>Normativa</w:t>
      </w:r>
    </w:p>
    <w:p w14:paraId="1F70D17D" w14:textId="77777777" w:rsidR="00800E89" w:rsidRPr="005C5FE5" w:rsidRDefault="00800E89" w:rsidP="00800E89">
      <w:pPr>
        <w:pStyle w:val="Default"/>
        <w:rPr>
          <w:b/>
          <w:sz w:val="22"/>
          <w:szCs w:val="22"/>
        </w:rPr>
      </w:pPr>
    </w:p>
    <w:p w14:paraId="46215B70" w14:textId="77777777" w:rsidR="00800E89" w:rsidRDefault="00800E89" w:rsidP="00800E89">
      <w:pPr>
        <w:pStyle w:val="Default"/>
        <w:numPr>
          <w:ilvl w:val="0"/>
          <w:numId w:val="12"/>
        </w:numPr>
        <w:rPr>
          <w:color w:val="auto"/>
          <w:sz w:val="22"/>
          <w:szCs w:val="22"/>
        </w:rPr>
      </w:pPr>
      <w:r w:rsidRPr="00BB5255">
        <w:rPr>
          <w:color w:val="auto"/>
          <w:sz w:val="22"/>
          <w:szCs w:val="22"/>
        </w:rPr>
        <w:t>Resolución CFE 286/16- Plan de formación Docente 2016- 2021</w:t>
      </w:r>
    </w:p>
    <w:p w14:paraId="08BDA5EB" w14:textId="77777777" w:rsidR="00800E89" w:rsidRDefault="00800E89" w:rsidP="00800E89">
      <w:pPr>
        <w:pStyle w:val="Default"/>
        <w:ind w:left="360"/>
        <w:rPr>
          <w:color w:val="auto"/>
          <w:sz w:val="22"/>
          <w:szCs w:val="22"/>
        </w:rPr>
      </w:pPr>
    </w:p>
    <w:p w14:paraId="6E92CDC2" w14:textId="77777777" w:rsidR="00800E89" w:rsidRDefault="00800E89" w:rsidP="00800E89">
      <w:pPr>
        <w:pStyle w:val="Default"/>
        <w:numPr>
          <w:ilvl w:val="0"/>
          <w:numId w:val="12"/>
        </w:numPr>
        <w:rPr>
          <w:sz w:val="22"/>
          <w:szCs w:val="22"/>
        </w:rPr>
      </w:pPr>
      <w:r>
        <w:rPr>
          <w:sz w:val="22"/>
          <w:szCs w:val="22"/>
        </w:rPr>
        <w:t xml:space="preserve">Resolución C.F.E. Nº 117/10. Normas de Aprobación de Postítulos. </w:t>
      </w:r>
    </w:p>
    <w:p w14:paraId="10EC7DD2" w14:textId="77777777" w:rsidR="00800E89" w:rsidRDefault="00800E89" w:rsidP="00800E89">
      <w:pPr>
        <w:pStyle w:val="Default"/>
        <w:rPr>
          <w:sz w:val="22"/>
          <w:szCs w:val="22"/>
        </w:rPr>
      </w:pPr>
    </w:p>
    <w:p w14:paraId="5BA39BF5" w14:textId="77777777" w:rsidR="00800E89" w:rsidRDefault="00800E89" w:rsidP="00800E89">
      <w:pPr>
        <w:pStyle w:val="Default"/>
        <w:numPr>
          <w:ilvl w:val="0"/>
          <w:numId w:val="12"/>
        </w:numPr>
        <w:rPr>
          <w:sz w:val="22"/>
          <w:szCs w:val="22"/>
        </w:rPr>
      </w:pPr>
      <w:r>
        <w:rPr>
          <w:sz w:val="22"/>
          <w:szCs w:val="22"/>
        </w:rPr>
        <w:t>Resolución CFE N° 295/16.  Aprueba los criterios para la organización y lineamientos de la Oferta Formativa para la Educación Técnico Profesional del Nivel Superior.</w:t>
      </w:r>
    </w:p>
    <w:p w14:paraId="2EA2E876" w14:textId="77777777" w:rsidR="00800E89" w:rsidRDefault="00800E89" w:rsidP="00800E89">
      <w:pPr>
        <w:pStyle w:val="Default"/>
        <w:rPr>
          <w:sz w:val="22"/>
          <w:szCs w:val="22"/>
        </w:rPr>
      </w:pPr>
    </w:p>
    <w:p w14:paraId="3ABCC445" w14:textId="77777777" w:rsidR="00800E89" w:rsidRPr="00BB5255" w:rsidRDefault="00800E89" w:rsidP="00800E89">
      <w:pPr>
        <w:pStyle w:val="Default"/>
        <w:numPr>
          <w:ilvl w:val="0"/>
          <w:numId w:val="12"/>
        </w:numPr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Resolución CFE N° 296/16, Aprueba la modificación del Programa Nacional de Formación Docente Inicial para la Educación Técnico Profesional</w:t>
      </w:r>
    </w:p>
    <w:p w14:paraId="76C256E4" w14:textId="77777777" w:rsidR="00800E89" w:rsidRPr="00BB5255" w:rsidRDefault="00800E89" w:rsidP="00800E89">
      <w:pPr>
        <w:pStyle w:val="Default"/>
        <w:ind w:left="720"/>
        <w:rPr>
          <w:color w:val="auto"/>
          <w:sz w:val="22"/>
          <w:szCs w:val="22"/>
        </w:rPr>
      </w:pPr>
    </w:p>
    <w:p w14:paraId="188C6224" w14:textId="28E5FF1A" w:rsidR="00800E89" w:rsidRPr="002B21B0" w:rsidRDefault="00800E89" w:rsidP="002B21B0">
      <w:pPr>
        <w:pStyle w:val="Default"/>
        <w:numPr>
          <w:ilvl w:val="0"/>
          <w:numId w:val="12"/>
        </w:numPr>
        <w:rPr>
          <w:color w:val="auto"/>
          <w:sz w:val="22"/>
          <w:szCs w:val="22"/>
        </w:rPr>
      </w:pPr>
      <w:r w:rsidRPr="002B21B0">
        <w:rPr>
          <w:color w:val="auto"/>
          <w:sz w:val="22"/>
          <w:szCs w:val="22"/>
        </w:rPr>
        <w:t xml:space="preserve">Resolución 4729/03 Ingreso a los Institutos Superiores de los aspirantes encuadrados en el Art. 7° de la Ley de Educación Superior. </w:t>
      </w:r>
    </w:p>
    <w:p w14:paraId="5C9DB58D" w14:textId="77777777" w:rsidR="00800E89" w:rsidRDefault="00800E89" w:rsidP="00800E89">
      <w:pPr>
        <w:pStyle w:val="Default"/>
        <w:rPr>
          <w:sz w:val="22"/>
          <w:szCs w:val="22"/>
        </w:rPr>
      </w:pPr>
    </w:p>
    <w:p w14:paraId="294ABE16" w14:textId="77777777" w:rsidR="00800E89" w:rsidRDefault="00800E89" w:rsidP="00800E89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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Resolución 3288/03 Certificación para técnicos y profesionales no docentes. </w:t>
      </w:r>
    </w:p>
    <w:p w14:paraId="336B1FFE" w14:textId="77777777" w:rsidR="00800E89" w:rsidRDefault="00800E89" w:rsidP="00800E89">
      <w:pPr>
        <w:pStyle w:val="Default"/>
        <w:rPr>
          <w:sz w:val="22"/>
          <w:szCs w:val="22"/>
        </w:rPr>
      </w:pPr>
    </w:p>
    <w:p w14:paraId="2FB7307C" w14:textId="626959C5" w:rsidR="00800E89" w:rsidRPr="002B21B0" w:rsidRDefault="00800E89" w:rsidP="002B21B0">
      <w:pPr>
        <w:pStyle w:val="Default"/>
        <w:numPr>
          <w:ilvl w:val="0"/>
          <w:numId w:val="12"/>
        </w:numPr>
        <w:rPr>
          <w:color w:val="auto"/>
          <w:sz w:val="22"/>
          <w:szCs w:val="22"/>
        </w:rPr>
      </w:pPr>
      <w:r w:rsidRPr="002B21B0">
        <w:rPr>
          <w:color w:val="auto"/>
          <w:sz w:val="22"/>
          <w:szCs w:val="22"/>
        </w:rPr>
        <w:t xml:space="preserve">Disposición Nº 12/11. Organización de Trayectos Formativos Opcionales. Dirección Provincial de Educación Superior </w:t>
      </w:r>
      <w:proofErr w:type="spellStart"/>
      <w:r w:rsidRPr="002B21B0">
        <w:rPr>
          <w:color w:val="auto"/>
          <w:sz w:val="22"/>
          <w:szCs w:val="22"/>
        </w:rPr>
        <w:t>DGCyE</w:t>
      </w:r>
      <w:proofErr w:type="spellEnd"/>
      <w:r w:rsidRPr="002B21B0">
        <w:rPr>
          <w:color w:val="auto"/>
          <w:sz w:val="22"/>
          <w:szCs w:val="22"/>
        </w:rPr>
        <w:t xml:space="preserve">. </w:t>
      </w:r>
    </w:p>
    <w:p w14:paraId="21CBDD64" w14:textId="77777777" w:rsidR="00800E89" w:rsidRDefault="00800E89" w:rsidP="00800E89">
      <w:pPr>
        <w:pStyle w:val="Default"/>
        <w:rPr>
          <w:sz w:val="22"/>
          <w:szCs w:val="22"/>
        </w:rPr>
      </w:pPr>
    </w:p>
    <w:p w14:paraId="24F8FEBA" w14:textId="5690AC8B" w:rsidR="00800E89" w:rsidRPr="002B21B0" w:rsidRDefault="00800E89" w:rsidP="002B21B0">
      <w:pPr>
        <w:pStyle w:val="Default"/>
        <w:numPr>
          <w:ilvl w:val="0"/>
          <w:numId w:val="12"/>
        </w:numPr>
        <w:rPr>
          <w:color w:val="auto"/>
          <w:sz w:val="22"/>
          <w:szCs w:val="22"/>
        </w:rPr>
      </w:pPr>
      <w:r w:rsidRPr="002B21B0">
        <w:rPr>
          <w:color w:val="auto"/>
          <w:sz w:val="22"/>
          <w:szCs w:val="22"/>
        </w:rPr>
        <w:lastRenderedPageBreak/>
        <w:t xml:space="preserve">Disposición Nº 28/11. Realización de Proyectos Institucionales de Prácticas Profesionalizantes. Dirección Provincial de Educación Superior </w:t>
      </w:r>
      <w:proofErr w:type="spellStart"/>
      <w:r w:rsidRPr="002B21B0">
        <w:rPr>
          <w:color w:val="auto"/>
          <w:sz w:val="22"/>
          <w:szCs w:val="22"/>
        </w:rPr>
        <w:t>DGCyE</w:t>
      </w:r>
      <w:proofErr w:type="spellEnd"/>
      <w:r w:rsidRPr="002B21B0">
        <w:rPr>
          <w:color w:val="auto"/>
          <w:sz w:val="22"/>
          <w:szCs w:val="22"/>
        </w:rPr>
        <w:t xml:space="preserve">. </w:t>
      </w:r>
    </w:p>
    <w:p w14:paraId="7F50DE4A" w14:textId="77777777" w:rsidR="00800E89" w:rsidRDefault="00800E89" w:rsidP="00800E89">
      <w:pPr>
        <w:pStyle w:val="Default"/>
        <w:rPr>
          <w:sz w:val="22"/>
          <w:szCs w:val="22"/>
        </w:rPr>
      </w:pPr>
    </w:p>
    <w:p w14:paraId="5C6CA9FA" w14:textId="5037FCC9" w:rsidR="00800E89" w:rsidRPr="002B21B0" w:rsidRDefault="00800E89" w:rsidP="002B21B0">
      <w:pPr>
        <w:pStyle w:val="Default"/>
        <w:numPr>
          <w:ilvl w:val="0"/>
          <w:numId w:val="12"/>
        </w:numPr>
        <w:rPr>
          <w:color w:val="auto"/>
          <w:sz w:val="22"/>
          <w:szCs w:val="22"/>
        </w:rPr>
      </w:pPr>
      <w:r w:rsidRPr="002B21B0">
        <w:rPr>
          <w:color w:val="auto"/>
          <w:sz w:val="22"/>
          <w:szCs w:val="22"/>
        </w:rPr>
        <w:t xml:space="preserve">Resolución Nº 5173/08: Formación Profesional en Instituciones de ETP de Nivel Secundario y Superior. La Plata, 2008. </w:t>
      </w:r>
    </w:p>
    <w:p w14:paraId="4FC1C7A4" w14:textId="77777777" w:rsidR="00800E89" w:rsidRPr="00B40677" w:rsidRDefault="00800E89" w:rsidP="00800E89">
      <w:pPr>
        <w:pStyle w:val="Default"/>
        <w:rPr>
          <w:sz w:val="22"/>
          <w:szCs w:val="22"/>
        </w:rPr>
      </w:pPr>
    </w:p>
    <w:p w14:paraId="5814C707" w14:textId="06DE0C0E" w:rsidR="00800E89" w:rsidRPr="0039114A" w:rsidRDefault="00800E89" w:rsidP="00B22D38">
      <w:pPr>
        <w:pStyle w:val="Default"/>
        <w:numPr>
          <w:ilvl w:val="0"/>
          <w:numId w:val="6"/>
        </w:numPr>
        <w:jc w:val="left"/>
        <w:rPr>
          <w:sz w:val="22"/>
          <w:szCs w:val="22"/>
        </w:rPr>
      </w:pPr>
      <w:r w:rsidRPr="0039114A">
        <w:rPr>
          <w:sz w:val="22"/>
          <w:szCs w:val="22"/>
        </w:rPr>
        <w:t xml:space="preserve">Resolución </w:t>
      </w:r>
      <w:r w:rsidR="00B22D38" w:rsidRPr="0039114A">
        <w:rPr>
          <w:sz w:val="22"/>
          <w:szCs w:val="22"/>
        </w:rPr>
        <w:t>2343/17</w:t>
      </w:r>
      <w:r w:rsidRPr="0039114A">
        <w:rPr>
          <w:sz w:val="22"/>
          <w:szCs w:val="22"/>
        </w:rPr>
        <w:t xml:space="preserve"> y Anexos: </w:t>
      </w:r>
      <w:r w:rsidR="00B22D38" w:rsidRPr="0039114A">
        <w:rPr>
          <w:sz w:val="22"/>
          <w:szCs w:val="22"/>
        </w:rPr>
        <w:t>Sistema de Prácticas Formativas en Ambiente de Trabajo</w:t>
      </w:r>
      <w:r w:rsidRPr="0039114A">
        <w:rPr>
          <w:sz w:val="22"/>
          <w:szCs w:val="22"/>
        </w:rPr>
        <w:t xml:space="preserve">. </w:t>
      </w:r>
      <w:r w:rsidR="00B22D38" w:rsidRPr="0039114A">
        <w:rPr>
          <w:sz w:val="22"/>
          <w:szCs w:val="22"/>
        </w:rPr>
        <w:t>RESFC-2017-2343-E-GDEBA-DGCYE</w:t>
      </w:r>
      <w:r w:rsidR="00F401AC">
        <w:rPr>
          <w:sz w:val="22"/>
          <w:szCs w:val="22"/>
        </w:rPr>
        <w:t xml:space="preserve">. </w:t>
      </w:r>
      <w:r w:rsidR="00F401AC" w:rsidRPr="00F401AC">
        <w:rPr>
          <w:sz w:val="22"/>
          <w:szCs w:val="22"/>
        </w:rPr>
        <w:t>Aprobar la conceptualización, objeto y formas de implementación del “Sistema de Prácticas Formativas en Ambiente de Trabajo” sean éstas de carácter Obligatorias y No Obligatorias.</w:t>
      </w:r>
    </w:p>
    <w:p w14:paraId="30243953" w14:textId="77777777" w:rsidR="00800E89" w:rsidRDefault="00800E89" w:rsidP="00800E89">
      <w:pPr>
        <w:pStyle w:val="Default"/>
        <w:ind w:left="360"/>
        <w:jc w:val="left"/>
        <w:rPr>
          <w:sz w:val="22"/>
          <w:szCs w:val="22"/>
        </w:rPr>
      </w:pPr>
    </w:p>
    <w:p w14:paraId="5E5BC2B4" w14:textId="77777777" w:rsidR="00800E89" w:rsidRPr="00FA1F7C" w:rsidRDefault="00800E89" w:rsidP="00800E89">
      <w:pPr>
        <w:pStyle w:val="Default"/>
        <w:numPr>
          <w:ilvl w:val="0"/>
          <w:numId w:val="6"/>
        </w:numPr>
        <w:rPr>
          <w:color w:val="auto"/>
          <w:sz w:val="22"/>
          <w:szCs w:val="22"/>
        </w:rPr>
      </w:pPr>
      <w:r w:rsidRPr="00FA1F7C">
        <w:rPr>
          <w:color w:val="auto"/>
          <w:sz w:val="22"/>
          <w:szCs w:val="22"/>
        </w:rPr>
        <w:t>Documento: Marcos normativos de la investigación educativa en la formación docente. Dirección Nacional de formación e investigación, INFD, 2013</w:t>
      </w:r>
    </w:p>
    <w:p w14:paraId="01495B65" w14:textId="77777777" w:rsidR="00800E89" w:rsidRPr="00FA1F7C" w:rsidRDefault="00800E89" w:rsidP="00800E89">
      <w:pPr>
        <w:pStyle w:val="Default"/>
        <w:ind w:left="360"/>
        <w:rPr>
          <w:color w:val="auto"/>
          <w:sz w:val="22"/>
          <w:szCs w:val="22"/>
        </w:rPr>
      </w:pPr>
    </w:p>
    <w:p w14:paraId="7643E9A9" w14:textId="77777777" w:rsidR="00800E89" w:rsidRPr="00FA1F7C" w:rsidRDefault="00800E89" w:rsidP="00800E89">
      <w:pPr>
        <w:pStyle w:val="Default"/>
        <w:numPr>
          <w:ilvl w:val="0"/>
          <w:numId w:val="6"/>
        </w:numPr>
        <w:rPr>
          <w:color w:val="auto"/>
          <w:sz w:val="22"/>
          <w:szCs w:val="22"/>
        </w:rPr>
      </w:pPr>
      <w:r w:rsidRPr="00FA1F7C">
        <w:rPr>
          <w:color w:val="auto"/>
          <w:sz w:val="22"/>
          <w:szCs w:val="22"/>
        </w:rPr>
        <w:t>Documento: La organización de la función de la investigación en la formación docente. Dirección Nacional de formación e investigación, INFD, 2013</w:t>
      </w:r>
    </w:p>
    <w:p w14:paraId="2667EC89" w14:textId="77777777" w:rsidR="00800E89" w:rsidRDefault="00800E89" w:rsidP="00800E89">
      <w:pPr>
        <w:pStyle w:val="Default"/>
        <w:rPr>
          <w:sz w:val="22"/>
          <w:szCs w:val="22"/>
        </w:rPr>
      </w:pPr>
    </w:p>
    <w:p w14:paraId="6829C551" w14:textId="77777777" w:rsidR="00800E89" w:rsidRDefault="00800E89" w:rsidP="00800E89">
      <w:pPr>
        <w:pStyle w:val="Default"/>
        <w:rPr>
          <w:color w:val="FF0000"/>
          <w:sz w:val="22"/>
          <w:szCs w:val="22"/>
        </w:rPr>
      </w:pPr>
    </w:p>
    <w:p w14:paraId="2583A652" w14:textId="77777777" w:rsidR="00800E89" w:rsidRPr="00351F83" w:rsidRDefault="00800E89" w:rsidP="00800E89">
      <w:pPr>
        <w:pStyle w:val="Default"/>
        <w:rPr>
          <w:b/>
          <w:color w:val="auto"/>
          <w:sz w:val="22"/>
          <w:szCs w:val="22"/>
        </w:rPr>
      </w:pPr>
      <w:r w:rsidRPr="00351F83">
        <w:rPr>
          <w:b/>
          <w:color w:val="auto"/>
          <w:sz w:val="22"/>
          <w:szCs w:val="22"/>
        </w:rPr>
        <w:t>Bibliografía</w:t>
      </w:r>
    </w:p>
    <w:p w14:paraId="46904EDC" w14:textId="77777777" w:rsidR="00800E89" w:rsidRDefault="00800E89" w:rsidP="00800E89">
      <w:pPr>
        <w:pStyle w:val="Default"/>
        <w:rPr>
          <w:color w:val="FF0000"/>
          <w:sz w:val="22"/>
          <w:szCs w:val="22"/>
        </w:rPr>
      </w:pPr>
    </w:p>
    <w:p w14:paraId="292E3B2B" w14:textId="77777777" w:rsidR="00800E89" w:rsidRDefault="00800E89" w:rsidP="00800E89">
      <w:pPr>
        <w:pStyle w:val="Default"/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 xml:space="preserve">CAMILLIONI, A. y otros. </w:t>
      </w:r>
      <w:r>
        <w:rPr>
          <w:i/>
          <w:iCs/>
          <w:sz w:val="22"/>
          <w:szCs w:val="22"/>
        </w:rPr>
        <w:t xml:space="preserve">Corrientes didácticas contemporáneas. </w:t>
      </w:r>
      <w:r>
        <w:rPr>
          <w:sz w:val="22"/>
          <w:szCs w:val="22"/>
        </w:rPr>
        <w:t xml:space="preserve">Paidós, Buenos Aires, 1996. </w:t>
      </w:r>
    </w:p>
    <w:p w14:paraId="6DA0B404" w14:textId="77777777" w:rsidR="00800E89" w:rsidRDefault="00800E89" w:rsidP="00800E89">
      <w:pPr>
        <w:pStyle w:val="Default"/>
        <w:ind w:left="720"/>
        <w:rPr>
          <w:sz w:val="22"/>
          <w:szCs w:val="22"/>
        </w:rPr>
      </w:pPr>
    </w:p>
    <w:p w14:paraId="4926DDA9" w14:textId="77777777" w:rsidR="00800E89" w:rsidRDefault="00800E89" w:rsidP="00800E89">
      <w:pPr>
        <w:pStyle w:val="Default"/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 xml:space="preserve">CAMILLIONI, A. y otros, </w:t>
      </w:r>
      <w:r>
        <w:rPr>
          <w:i/>
          <w:iCs/>
          <w:sz w:val="22"/>
          <w:szCs w:val="22"/>
        </w:rPr>
        <w:t xml:space="preserve">La evaluación de los aprendizajes en el debate didáctico contemporáneo. </w:t>
      </w:r>
      <w:proofErr w:type="spellStart"/>
      <w:r>
        <w:rPr>
          <w:sz w:val="22"/>
          <w:szCs w:val="22"/>
        </w:rPr>
        <w:t>Kapelusz</w:t>
      </w:r>
      <w:proofErr w:type="spellEnd"/>
      <w:r>
        <w:rPr>
          <w:sz w:val="22"/>
          <w:szCs w:val="22"/>
        </w:rPr>
        <w:t xml:space="preserve">, Buenos Aires, 1998. </w:t>
      </w:r>
    </w:p>
    <w:p w14:paraId="73127EEC" w14:textId="77777777" w:rsidR="00800E89" w:rsidRDefault="00800E89" w:rsidP="00800E89">
      <w:pPr>
        <w:pStyle w:val="Default"/>
        <w:rPr>
          <w:sz w:val="22"/>
          <w:szCs w:val="22"/>
        </w:rPr>
      </w:pPr>
    </w:p>
    <w:p w14:paraId="279C1E78" w14:textId="77777777" w:rsidR="00800E89" w:rsidRDefault="00800E89" w:rsidP="00800E89">
      <w:pPr>
        <w:pStyle w:val="Default"/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 xml:space="preserve">CARLINO, P. Alfabetización académica diez años después en </w:t>
      </w:r>
      <w:r>
        <w:rPr>
          <w:i/>
          <w:iCs/>
          <w:sz w:val="22"/>
          <w:szCs w:val="22"/>
        </w:rPr>
        <w:t>Revista Mexicana de Investigación Educativa</w:t>
      </w:r>
      <w:r>
        <w:rPr>
          <w:sz w:val="22"/>
          <w:szCs w:val="22"/>
        </w:rPr>
        <w:t xml:space="preserve">, vol. 18, núm. 57, pp. 355-381. Consejo Mexicano de Investigación Educativa, México, 2013. </w:t>
      </w:r>
    </w:p>
    <w:p w14:paraId="2B49A974" w14:textId="77777777" w:rsidR="00800E89" w:rsidRDefault="00800E89" w:rsidP="00800E89">
      <w:pPr>
        <w:pStyle w:val="Default"/>
        <w:rPr>
          <w:sz w:val="22"/>
          <w:szCs w:val="22"/>
        </w:rPr>
      </w:pPr>
    </w:p>
    <w:p w14:paraId="43F68209" w14:textId="77777777" w:rsidR="00800E89" w:rsidRDefault="00800E89" w:rsidP="00800E89">
      <w:pPr>
        <w:pStyle w:val="Default"/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 xml:space="preserve">DAVINI, M. C. </w:t>
      </w:r>
      <w:r>
        <w:rPr>
          <w:i/>
          <w:iCs/>
          <w:sz w:val="22"/>
          <w:szCs w:val="22"/>
        </w:rPr>
        <w:t>Métodos de enseñanza: Didáctica General para maestros y profesores</w:t>
      </w:r>
      <w:r>
        <w:rPr>
          <w:sz w:val="22"/>
          <w:szCs w:val="22"/>
        </w:rPr>
        <w:t xml:space="preserve">. Santillana, Buenos Aires, 2008. </w:t>
      </w:r>
    </w:p>
    <w:p w14:paraId="62E76444" w14:textId="77777777" w:rsidR="00800E89" w:rsidRDefault="00800E89" w:rsidP="00800E89">
      <w:pPr>
        <w:pStyle w:val="Default"/>
        <w:rPr>
          <w:sz w:val="22"/>
          <w:szCs w:val="22"/>
        </w:rPr>
      </w:pPr>
    </w:p>
    <w:p w14:paraId="61FE6C1A" w14:textId="77777777" w:rsidR="00800E89" w:rsidRPr="00FA1F7C" w:rsidRDefault="00800E89" w:rsidP="00800E89">
      <w:pPr>
        <w:pStyle w:val="Default"/>
        <w:numPr>
          <w:ilvl w:val="0"/>
          <w:numId w:val="7"/>
        </w:numPr>
        <w:rPr>
          <w:color w:val="auto"/>
          <w:sz w:val="22"/>
          <w:szCs w:val="22"/>
        </w:rPr>
      </w:pPr>
      <w:r w:rsidRPr="00FA1F7C">
        <w:rPr>
          <w:color w:val="auto"/>
          <w:sz w:val="22"/>
          <w:szCs w:val="22"/>
        </w:rPr>
        <w:t xml:space="preserve">DAVINI María C, </w:t>
      </w:r>
      <w:r w:rsidRPr="00FA1F7C">
        <w:rPr>
          <w:i/>
          <w:color w:val="auto"/>
          <w:sz w:val="22"/>
          <w:szCs w:val="22"/>
        </w:rPr>
        <w:t xml:space="preserve">Acerca de las Prácticas Docente y su formación, </w:t>
      </w:r>
      <w:r w:rsidRPr="00FA1F7C">
        <w:rPr>
          <w:color w:val="auto"/>
          <w:sz w:val="22"/>
          <w:szCs w:val="22"/>
        </w:rPr>
        <w:t>publicación del Ministerio de Educación de la Nación y el INFD como aportes para el desarrollo curricular- Buenos Aires – 2015</w:t>
      </w:r>
    </w:p>
    <w:p w14:paraId="788614C2" w14:textId="77777777" w:rsidR="00800E89" w:rsidRDefault="00800E89" w:rsidP="00800E89">
      <w:pPr>
        <w:pStyle w:val="Prrafodelista"/>
        <w:rPr>
          <w:color w:val="FF0000"/>
        </w:rPr>
      </w:pPr>
    </w:p>
    <w:p w14:paraId="4AD74538" w14:textId="77777777" w:rsidR="00800E89" w:rsidRDefault="00800E89" w:rsidP="00800E89">
      <w:pPr>
        <w:pStyle w:val="Default"/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 xml:space="preserve">DE ALBA, A. </w:t>
      </w:r>
      <w:r>
        <w:rPr>
          <w:i/>
          <w:iCs/>
          <w:sz w:val="22"/>
          <w:szCs w:val="22"/>
        </w:rPr>
        <w:t xml:space="preserve">Currículum-sociedad. El peso de la incertidumbre, la fuerza de la imaginación. </w:t>
      </w:r>
      <w:r>
        <w:rPr>
          <w:sz w:val="22"/>
          <w:szCs w:val="22"/>
        </w:rPr>
        <w:t>IISUE-UNAM – Plaza y Valdés, México, 2007.</w:t>
      </w:r>
    </w:p>
    <w:p w14:paraId="3F87612A" w14:textId="77777777" w:rsidR="00800E89" w:rsidRDefault="00800E89" w:rsidP="00800E89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47A770B5" w14:textId="77777777" w:rsidR="00800E89" w:rsidRPr="00D917F6" w:rsidRDefault="00800E89" w:rsidP="00800E89">
      <w:pPr>
        <w:pStyle w:val="Default"/>
        <w:numPr>
          <w:ilvl w:val="0"/>
          <w:numId w:val="7"/>
        </w:numPr>
        <w:rPr>
          <w:rStyle w:val="Hipervnculo"/>
          <w:color w:val="000000"/>
          <w:sz w:val="22"/>
          <w:szCs w:val="22"/>
          <w:u w:val="none"/>
        </w:rPr>
      </w:pPr>
      <w:r>
        <w:rPr>
          <w:sz w:val="22"/>
          <w:szCs w:val="22"/>
        </w:rPr>
        <w:t xml:space="preserve">DÍAZ BARRIGA, </w:t>
      </w:r>
      <w:proofErr w:type="spellStart"/>
      <w:r w:rsidRPr="00B40677">
        <w:rPr>
          <w:i/>
          <w:sz w:val="22"/>
          <w:szCs w:val="22"/>
        </w:rPr>
        <w:t>Curriculum</w:t>
      </w:r>
      <w:proofErr w:type="spellEnd"/>
      <w:r w:rsidRPr="00B40677">
        <w:rPr>
          <w:i/>
          <w:sz w:val="22"/>
          <w:szCs w:val="22"/>
        </w:rPr>
        <w:t xml:space="preserve">. </w:t>
      </w:r>
      <w:proofErr w:type="spellStart"/>
      <w:r w:rsidRPr="00B40677">
        <w:rPr>
          <w:i/>
          <w:sz w:val="22"/>
          <w:szCs w:val="22"/>
        </w:rPr>
        <w:t>Tesiones</w:t>
      </w:r>
      <w:proofErr w:type="spellEnd"/>
      <w:r w:rsidRPr="00B40677">
        <w:rPr>
          <w:i/>
          <w:sz w:val="22"/>
          <w:szCs w:val="22"/>
        </w:rPr>
        <w:t xml:space="preserve"> conceptuales y prácticas</w:t>
      </w:r>
      <w:r>
        <w:rPr>
          <w:sz w:val="22"/>
          <w:szCs w:val="22"/>
        </w:rPr>
        <w:t xml:space="preserve">. Revista Electrónica de Investigación Educativa, 5 (2). </w:t>
      </w:r>
      <w:proofErr w:type="spellStart"/>
      <w:r>
        <w:rPr>
          <w:sz w:val="22"/>
          <w:szCs w:val="22"/>
        </w:rPr>
        <w:t>Cosultado</w:t>
      </w:r>
      <w:proofErr w:type="spellEnd"/>
      <w:r>
        <w:rPr>
          <w:sz w:val="22"/>
          <w:szCs w:val="22"/>
        </w:rPr>
        <w:t xml:space="preserve"> el 3 de febrero de 2012 en : </w:t>
      </w:r>
      <w:hyperlink r:id="rId6" w:history="1">
        <w:r w:rsidRPr="00214C17">
          <w:rPr>
            <w:rStyle w:val="Hipervnculo"/>
            <w:sz w:val="22"/>
            <w:szCs w:val="22"/>
          </w:rPr>
          <w:t>http://redie.uabc.mx/vol5o2/contenido-diazbarriga.html</w:t>
        </w:r>
      </w:hyperlink>
    </w:p>
    <w:p w14:paraId="7D9BB188" w14:textId="77777777" w:rsidR="00800E89" w:rsidRDefault="00800E89" w:rsidP="00800E89">
      <w:pPr>
        <w:pStyle w:val="Default"/>
        <w:rPr>
          <w:sz w:val="22"/>
          <w:szCs w:val="22"/>
        </w:rPr>
      </w:pPr>
    </w:p>
    <w:p w14:paraId="58F6B02E" w14:textId="77777777" w:rsidR="00800E89" w:rsidRDefault="00800E89" w:rsidP="00800E89">
      <w:pPr>
        <w:pStyle w:val="Default"/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 xml:space="preserve">DUSSEL , Inés: Aprender y enseñar en la cultura digital VI Foro Latinoamericano de Educación; Educación y nuevas tecnologías: los desafíos pedagógicos ante el mundo digital </w:t>
      </w:r>
    </w:p>
    <w:p w14:paraId="0AD1C5A2" w14:textId="77777777" w:rsidR="00800E89" w:rsidRDefault="00800E89" w:rsidP="00800E89">
      <w:pPr>
        <w:pStyle w:val="Default"/>
        <w:rPr>
          <w:sz w:val="22"/>
          <w:szCs w:val="22"/>
        </w:rPr>
      </w:pPr>
    </w:p>
    <w:p w14:paraId="2C978110" w14:textId="0BB49FD2" w:rsidR="00800E89" w:rsidRPr="009F282B" w:rsidRDefault="00800E89" w:rsidP="00800E89">
      <w:pPr>
        <w:pStyle w:val="Default"/>
        <w:numPr>
          <w:ilvl w:val="0"/>
          <w:numId w:val="7"/>
        </w:numPr>
        <w:rPr>
          <w:rStyle w:val="Hipervnculo"/>
          <w:color w:val="000000"/>
          <w:sz w:val="22"/>
          <w:szCs w:val="22"/>
          <w:u w:val="none"/>
        </w:rPr>
      </w:pPr>
      <w:r>
        <w:rPr>
          <w:sz w:val="22"/>
          <w:szCs w:val="22"/>
        </w:rPr>
        <w:t xml:space="preserve">Buenos Aires : Santillana, 2010 (disponible en </w:t>
      </w:r>
      <w:hyperlink r:id="rId7" w:history="1">
        <w:r w:rsidRPr="00214C17">
          <w:rPr>
            <w:rStyle w:val="Hipervnculo"/>
            <w:rFonts w:ascii="Times New Roman" w:hAnsi="Times New Roman" w:cs="Times New Roman"/>
            <w:sz w:val="23"/>
            <w:szCs w:val="23"/>
          </w:rPr>
          <w:t>http://www.oei.org.ar/7BASICOp.pdf</w:t>
        </w:r>
      </w:hyperlink>
    </w:p>
    <w:p w14:paraId="2B63F3F0" w14:textId="5FC84338" w:rsidR="009F282B" w:rsidRDefault="009F282B" w:rsidP="009F282B">
      <w:pPr>
        <w:pStyle w:val="Default"/>
        <w:rPr>
          <w:sz w:val="22"/>
          <w:szCs w:val="22"/>
        </w:rPr>
      </w:pPr>
    </w:p>
    <w:p w14:paraId="4B3F18E8" w14:textId="77777777" w:rsidR="00800E89" w:rsidRDefault="00800E89" w:rsidP="00800E89">
      <w:pPr>
        <w:pStyle w:val="Default"/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 xml:space="preserve">DUSSEL, I. y QUEVEDO, L.A. </w:t>
      </w:r>
      <w:r>
        <w:rPr>
          <w:i/>
          <w:iCs/>
          <w:sz w:val="22"/>
          <w:szCs w:val="22"/>
        </w:rPr>
        <w:t xml:space="preserve">Educación y nuevas tecnologías: los desafíos pedagógicos ante el mundo digital. Documento básico </w:t>
      </w:r>
      <w:r>
        <w:rPr>
          <w:sz w:val="22"/>
          <w:szCs w:val="22"/>
        </w:rPr>
        <w:t xml:space="preserve">IV Foro Latinoamericano de Educación. Santillana, Buenos Aires, 2010. Disponible en: </w:t>
      </w:r>
      <w:hyperlink r:id="rId8" w:history="1">
        <w:r w:rsidRPr="001B1D5E">
          <w:rPr>
            <w:rStyle w:val="Hipervnculo"/>
            <w:sz w:val="22"/>
            <w:szCs w:val="22"/>
          </w:rPr>
          <w:t>http://www.virtualeduca.org/ifd/pdf/ines-dussel.pdf</w:t>
        </w:r>
      </w:hyperlink>
    </w:p>
    <w:p w14:paraId="4EAB4ACE" w14:textId="77777777" w:rsidR="00800E89" w:rsidRDefault="00800E89" w:rsidP="00800E89">
      <w:pPr>
        <w:pStyle w:val="Default"/>
        <w:rPr>
          <w:sz w:val="22"/>
          <w:szCs w:val="22"/>
        </w:rPr>
      </w:pPr>
    </w:p>
    <w:p w14:paraId="1C61A877" w14:textId="77777777" w:rsidR="00800E89" w:rsidRDefault="00800E89" w:rsidP="00800E89">
      <w:pPr>
        <w:pStyle w:val="Default"/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 xml:space="preserve">NICASTRO, S. y GRECO, M. </w:t>
      </w:r>
      <w:r>
        <w:rPr>
          <w:i/>
          <w:iCs/>
          <w:sz w:val="22"/>
          <w:szCs w:val="22"/>
        </w:rPr>
        <w:t xml:space="preserve">Entre trayectorias. </w:t>
      </w:r>
      <w:r>
        <w:rPr>
          <w:sz w:val="22"/>
          <w:szCs w:val="22"/>
        </w:rPr>
        <w:t xml:space="preserve">Homo Sapiens, Buenos Aires, 2012. </w:t>
      </w:r>
    </w:p>
    <w:p w14:paraId="698898B9" w14:textId="77777777" w:rsidR="00800E89" w:rsidRDefault="00800E89" w:rsidP="00800E89">
      <w:pPr>
        <w:pStyle w:val="Default"/>
        <w:rPr>
          <w:sz w:val="22"/>
          <w:szCs w:val="22"/>
        </w:rPr>
      </w:pPr>
    </w:p>
    <w:p w14:paraId="3857D397" w14:textId="77777777" w:rsidR="00800E89" w:rsidRDefault="00800E89" w:rsidP="00800E89">
      <w:pPr>
        <w:pStyle w:val="Default"/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 xml:space="preserve">PERRENOUD. P. </w:t>
      </w:r>
      <w:r>
        <w:rPr>
          <w:i/>
          <w:iCs/>
          <w:sz w:val="22"/>
          <w:szCs w:val="22"/>
        </w:rPr>
        <w:t>La evaluación de los alumnos. De la producción de la excelencia a la regulación de los aprendizajes. Entre dos lógicas</w:t>
      </w:r>
      <w:r>
        <w:rPr>
          <w:sz w:val="22"/>
          <w:szCs w:val="22"/>
        </w:rPr>
        <w:t xml:space="preserve">. </w:t>
      </w:r>
      <w:proofErr w:type="spellStart"/>
      <w:r>
        <w:rPr>
          <w:sz w:val="22"/>
          <w:szCs w:val="22"/>
        </w:rPr>
        <w:t>Colihue</w:t>
      </w:r>
      <w:proofErr w:type="spellEnd"/>
      <w:r>
        <w:rPr>
          <w:sz w:val="22"/>
          <w:szCs w:val="22"/>
        </w:rPr>
        <w:t xml:space="preserve">, Buenos Aires, 2008. </w:t>
      </w:r>
    </w:p>
    <w:p w14:paraId="38F9FCD5" w14:textId="20C7A36C" w:rsidR="00800E89" w:rsidRDefault="00800E89" w:rsidP="009F282B">
      <w:pPr>
        <w:pStyle w:val="Default"/>
        <w:rPr>
          <w:color w:val="FF0000"/>
          <w:sz w:val="22"/>
          <w:szCs w:val="22"/>
        </w:rPr>
      </w:pPr>
    </w:p>
    <w:p w14:paraId="696549F3" w14:textId="77777777" w:rsidR="00800E89" w:rsidRDefault="00800E89" w:rsidP="00800E89">
      <w:pPr>
        <w:pStyle w:val="Default"/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 xml:space="preserve">POGGI, Margarita. </w:t>
      </w:r>
      <w:r>
        <w:rPr>
          <w:i/>
          <w:iCs/>
          <w:sz w:val="22"/>
          <w:szCs w:val="22"/>
        </w:rPr>
        <w:t>Instituciones y trayectorias escolares. Replantear el sentido común para transformar las prácticas educativas</w:t>
      </w:r>
      <w:r>
        <w:rPr>
          <w:sz w:val="22"/>
          <w:szCs w:val="22"/>
        </w:rPr>
        <w:t xml:space="preserve">. Santillana, Bs. As., 2002. </w:t>
      </w:r>
    </w:p>
    <w:p w14:paraId="6DD2CF8F" w14:textId="77777777" w:rsidR="00800E89" w:rsidRDefault="00800E89" w:rsidP="00800E89">
      <w:pPr>
        <w:pStyle w:val="Default"/>
        <w:ind w:left="720"/>
        <w:rPr>
          <w:sz w:val="22"/>
          <w:szCs w:val="22"/>
        </w:rPr>
      </w:pPr>
    </w:p>
    <w:p w14:paraId="4B718A73" w14:textId="77777777" w:rsidR="00800E89" w:rsidRDefault="00800E89" w:rsidP="00800E89">
      <w:pPr>
        <w:pStyle w:val="Default"/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 xml:space="preserve">SAUTU, R. </w:t>
      </w:r>
      <w:r>
        <w:rPr>
          <w:i/>
          <w:iCs/>
          <w:sz w:val="22"/>
          <w:szCs w:val="22"/>
        </w:rPr>
        <w:t>Todo es teoría. Objetivos y métodos de investigación</w:t>
      </w:r>
      <w:r>
        <w:rPr>
          <w:sz w:val="22"/>
          <w:szCs w:val="22"/>
        </w:rPr>
        <w:t xml:space="preserve">. </w:t>
      </w:r>
      <w:proofErr w:type="spellStart"/>
      <w:r>
        <w:rPr>
          <w:sz w:val="22"/>
          <w:szCs w:val="22"/>
        </w:rPr>
        <w:t>Lumiére</w:t>
      </w:r>
      <w:proofErr w:type="spellEnd"/>
      <w:r>
        <w:rPr>
          <w:sz w:val="22"/>
          <w:szCs w:val="22"/>
        </w:rPr>
        <w:t xml:space="preserve">, Buenos Aires, 2005. </w:t>
      </w:r>
      <w:proofErr w:type="spellStart"/>
      <w:r>
        <w:rPr>
          <w:sz w:val="22"/>
          <w:szCs w:val="22"/>
        </w:rPr>
        <w:t>Cap</w:t>
      </w:r>
      <w:proofErr w:type="spellEnd"/>
      <w:r>
        <w:rPr>
          <w:sz w:val="22"/>
          <w:szCs w:val="22"/>
        </w:rPr>
        <w:t xml:space="preserve"> 1 y 2. </w:t>
      </w:r>
    </w:p>
    <w:p w14:paraId="5DD92E06" w14:textId="77777777" w:rsidR="00800E89" w:rsidRDefault="00800E89" w:rsidP="00800E89">
      <w:pPr>
        <w:pStyle w:val="Default"/>
        <w:rPr>
          <w:sz w:val="22"/>
          <w:szCs w:val="22"/>
        </w:rPr>
      </w:pPr>
    </w:p>
    <w:p w14:paraId="6FC78A9F" w14:textId="77777777" w:rsidR="00800E89" w:rsidRDefault="00800E89" w:rsidP="00800E89">
      <w:pPr>
        <w:pStyle w:val="Default"/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 xml:space="preserve">TERIGI, F. </w:t>
      </w:r>
      <w:r>
        <w:rPr>
          <w:i/>
          <w:iCs/>
          <w:sz w:val="22"/>
          <w:szCs w:val="22"/>
        </w:rPr>
        <w:t>Las trayectorias escolares</w:t>
      </w:r>
      <w:r>
        <w:rPr>
          <w:sz w:val="22"/>
          <w:szCs w:val="22"/>
        </w:rPr>
        <w:t xml:space="preserve">. Ministerio de Educación. Buenos Aires, 2009. Disponible en: </w:t>
      </w:r>
      <w:hyperlink r:id="rId9" w:history="1">
        <w:r w:rsidRPr="00214C17">
          <w:rPr>
            <w:rStyle w:val="Hipervnculo"/>
            <w:sz w:val="22"/>
            <w:szCs w:val="22"/>
          </w:rPr>
          <w:t>http://des.mza.infd.edu.ar/sitio/upload/las_trayectorias_escolares</w:t>
        </w:r>
      </w:hyperlink>
      <w:r>
        <w:rPr>
          <w:sz w:val="22"/>
          <w:szCs w:val="22"/>
        </w:rPr>
        <w:t>.</w:t>
      </w:r>
    </w:p>
    <w:p w14:paraId="551DEBEC" w14:textId="77777777" w:rsidR="00800E89" w:rsidRDefault="00800E89" w:rsidP="00800E89">
      <w:pPr>
        <w:pStyle w:val="Default"/>
        <w:rPr>
          <w:sz w:val="22"/>
          <w:szCs w:val="22"/>
        </w:rPr>
      </w:pPr>
    </w:p>
    <w:p w14:paraId="77F0A7CE" w14:textId="77777777" w:rsidR="00800E89" w:rsidRDefault="00800E89" w:rsidP="00800E89">
      <w:pPr>
        <w:pStyle w:val="Default"/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>TIRAMONTI, Guillermina, (</w:t>
      </w:r>
      <w:proofErr w:type="spellStart"/>
      <w:r>
        <w:rPr>
          <w:sz w:val="22"/>
          <w:szCs w:val="22"/>
        </w:rPr>
        <w:t>comp.</w:t>
      </w:r>
      <w:proofErr w:type="spellEnd"/>
      <w:r>
        <w:rPr>
          <w:sz w:val="22"/>
          <w:szCs w:val="22"/>
        </w:rPr>
        <w:t xml:space="preserve">). </w:t>
      </w:r>
      <w:r>
        <w:rPr>
          <w:i/>
          <w:iCs/>
          <w:sz w:val="22"/>
          <w:szCs w:val="22"/>
        </w:rPr>
        <w:t>La trama de la desigualdad educativa: mutaciones recientes en la escuela media</w:t>
      </w:r>
      <w:r>
        <w:rPr>
          <w:sz w:val="22"/>
          <w:szCs w:val="22"/>
        </w:rPr>
        <w:t xml:space="preserve">. Buenos Aires: Manantial, 2004. 240 p., (Biblioteca del Docente). Cap. 1 y 4. </w:t>
      </w:r>
    </w:p>
    <w:p w14:paraId="66627954" w14:textId="77777777" w:rsidR="00800E89" w:rsidRDefault="00800E89" w:rsidP="00800E89">
      <w:pPr>
        <w:pStyle w:val="Default"/>
        <w:rPr>
          <w:sz w:val="22"/>
          <w:szCs w:val="22"/>
        </w:rPr>
      </w:pPr>
    </w:p>
    <w:p w14:paraId="6AD57024" w14:textId="77777777" w:rsidR="00800E89" w:rsidRPr="00A7611D" w:rsidRDefault="00800E89" w:rsidP="00800E89">
      <w:pPr>
        <w:pStyle w:val="Default"/>
        <w:numPr>
          <w:ilvl w:val="0"/>
          <w:numId w:val="7"/>
        </w:numPr>
        <w:rPr>
          <w:rStyle w:val="Hipervnculo"/>
          <w:color w:val="000000"/>
          <w:sz w:val="22"/>
          <w:szCs w:val="22"/>
          <w:u w:val="none"/>
        </w:rPr>
      </w:pPr>
      <w:r>
        <w:rPr>
          <w:sz w:val="22"/>
          <w:szCs w:val="22"/>
        </w:rPr>
        <w:t xml:space="preserve">TIRAMONTI, Guillermina. </w:t>
      </w:r>
      <w:r w:rsidRPr="00B40677">
        <w:rPr>
          <w:i/>
          <w:sz w:val="22"/>
          <w:szCs w:val="22"/>
        </w:rPr>
        <w:t xml:space="preserve">La escuela en la encrucijada del cambio </w:t>
      </w:r>
      <w:proofErr w:type="spellStart"/>
      <w:r w:rsidRPr="00B40677">
        <w:rPr>
          <w:i/>
          <w:sz w:val="22"/>
          <w:szCs w:val="22"/>
        </w:rPr>
        <w:t>epocal</w:t>
      </w:r>
      <w:proofErr w:type="spellEnd"/>
      <w:r>
        <w:rPr>
          <w:sz w:val="22"/>
          <w:szCs w:val="22"/>
        </w:rPr>
        <w:t xml:space="preserve">. En </w:t>
      </w:r>
      <w:proofErr w:type="spellStart"/>
      <w:r>
        <w:rPr>
          <w:sz w:val="22"/>
          <w:szCs w:val="22"/>
        </w:rPr>
        <w:t>Educ</w:t>
      </w:r>
      <w:proofErr w:type="spellEnd"/>
      <w:r>
        <w:rPr>
          <w:sz w:val="22"/>
          <w:szCs w:val="22"/>
        </w:rPr>
        <w:t xml:space="preserve">. Soc., </w:t>
      </w:r>
      <w:proofErr w:type="spellStart"/>
      <w:r>
        <w:rPr>
          <w:sz w:val="22"/>
          <w:szCs w:val="22"/>
        </w:rPr>
        <w:t>Campinas</w:t>
      </w:r>
      <w:proofErr w:type="spellEnd"/>
      <w:r>
        <w:rPr>
          <w:sz w:val="22"/>
          <w:szCs w:val="22"/>
        </w:rPr>
        <w:t xml:space="preserve">, vol. 26, n. 92, p. 889-910, Especial Oct. 2005. Disponible en: </w:t>
      </w:r>
      <w:hyperlink r:id="rId10" w:history="1">
        <w:r w:rsidRPr="00214C17">
          <w:rPr>
            <w:rStyle w:val="Hipervnculo"/>
            <w:sz w:val="22"/>
            <w:szCs w:val="22"/>
          </w:rPr>
          <w:t>http://www.cedes.unicamp.br</w:t>
        </w:r>
      </w:hyperlink>
    </w:p>
    <w:p w14:paraId="193C131C" w14:textId="77777777" w:rsidR="00800E89" w:rsidRDefault="00800E89" w:rsidP="00800E89">
      <w:pPr>
        <w:pStyle w:val="Prrafodelista"/>
      </w:pPr>
    </w:p>
    <w:p w14:paraId="30B5E0BB" w14:textId="77777777" w:rsidR="00800E89" w:rsidRDefault="00800E89" w:rsidP="00800E89">
      <w:pPr>
        <w:pStyle w:val="Default"/>
        <w:rPr>
          <w:sz w:val="22"/>
          <w:szCs w:val="22"/>
        </w:rPr>
      </w:pPr>
    </w:p>
    <w:p w14:paraId="4C7B2B51" w14:textId="77777777" w:rsidR="00800E89" w:rsidRPr="00905124" w:rsidRDefault="00800E89" w:rsidP="00800E89">
      <w:pPr>
        <w:pStyle w:val="Default"/>
        <w:rPr>
          <w:b/>
          <w:sz w:val="22"/>
          <w:szCs w:val="22"/>
        </w:rPr>
      </w:pPr>
      <w:r w:rsidRPr="00905124">
        <w:rPr>
          <w:b/>
          <w:sz w:val="22"/>
          <w:szCs w:val="22"/>
        </w:rPr>
        <w:t>Normativa específica de la Formación Docente</w:t>
      </w:r>
    </w:p>
    <w:p w14:paraId="2C39A3E9" w14:textId="77777777" w:rsidR="00800E89" w:rsidRDefault="00800E89" w:rsidP="00800E89">
      <w:pPr>
        <w:pStyle w:val="Default"/>
        <w:rPr>
          <w:sz w:val="22"/>
          <w:szCs w:val="22"/>
        </w:rPr>
      </w:pPr>
    </w:p>
    <w:p w14:paraId="3A51E12F" w14:textId="70ADE695" w:rsidR="00800E89" w:rsidRPr="002B21B0" w:rsidRDefault="00800E89" w:rsidP="002B21B0">
      <w:pPr>
        <w:pStyle w:val="Default"/>
        <w:numPr>
          <w:ilvl w:val="0"/>
          <w:numId w:val="15"/>
        </w:numPr>
        <w:rPr>
          <w:iCs/>
          <w:sz w:val="22"/>
          <w:szCs w:val="22"/>
        </w:rPr>
      </w:pPr>
      <w:r w:rsidRPr="002B21B0">
        <w:rPr>
          <w:iCs/>
          <w:sz w:val="22"/>
          <w:szCs w:val="22"/>
        </w:rPr>
        <w:t xml:space="preserve">Dirección General de Cultura y Educación. Consejo General de Cultura y Educación. Diseño Curricular para la Educación Superior - Niveles Inicial y Primario (2007). </w:t>
      </w:r>
    </w:p>
    <w:p w14:paraId="7238A31C" w14:textId="77777777" w:rsidR="00800E89" w:rsidRDefault="00800E89" w:rsidP="00800E89">
      <w:pPr>
        <w:pStyle w:val="Default"/>
        <w:rPr>
          <w:sz w:val="22"/>
          <w:szCs w:val="22"/>
        </w:rPr>
      </w:pPr>
    </w:p>
    <w:p w14:paraId="01D65D9D" w14:textId="7382ADB7" w:rsidR="00341062" w:rsidRPr="002B21B0" w:rsidRDefault="00800E89" w:rsidP="002B21B0">
      <w:pPr>
        <w:pStyle w:val="Default"/>
        <w:numPr>
          <w:ilvl w:val="0"/>
          <w:numId w:val="15"/>
        </w:numPr>
        <w:rPr>
          <w:iCs/>
          <w:sz w:val="22"/>
          <w:szCs w:val="22"/>
        </w:rPr>
      </w:pPr>
      <w:r w:rsidRPr="002B21B0">
        <w:rPr>
          <w:iCs/>
          <w:sz w:val="22"/>
          <w:szCs w:val="22"/>
        </w:rPr>
        <w:lastRenderedPageBreak/>
        <w:t xml:space="preserve">Dirección General de Cultura y Educación. Consejo General de Cultura y Educación. Diseño Curricular para la Educación Superior- Educación Física (2009). </w:t>
      </w:r>
    </w:p>
    <w:p w14:paraId="17D20E01" w14:textId="77777777" w:rsidR="00800E89" w:rsidRDefault="00800E89" w:rsidP="00800E89">
      <w:pPr>
        <w:pStyle w:val="Default"/>
        <w:rPr>
          <w:sz w:val="22"/>
          <w:szCs w:val="22"/>
        </w:rPr>
      </w:pPr>
    </w:p>
    <w:p w14:paraId="706FF828" w14:textId="09F37A83" w:rsidR="00341062" w:rsidRPr="002B21B0" w:rsidRDefault="00800E89" w:rsidP="002B21B0">
      <w:pPr>
        <w:pStyle w:val="Default"/>
        <w:numPr>
          <w:ilvl w:val="0"/>
          <w:numId w:val="15"/>
        </w:numPr>
        <w:rPr>
          <w:iCs/>
          <w:sz w:val="22"/>
          <w:szCs w:val="22"/>
        </w:rPr>
      </w:pPr>
      <w:r w:rsidRPr="002B21B0">
        <w:rPr>
          <w:iCs/>
          <w:sz w:val="22"/>
          <w:szCs w:val="22"/>
        </w:rPr>
        <w:t xml:space="preserve">Dirección General de Cultura y Educación. Consejo General de Cultura y Educación. Diseño Curricular para la Educación Superior- Educación Especial (2009). </w:t>
      </w:r>
    </w:p>
    <w:p w14:paraId="1290056E" w14:textId="77777777" w:rsidR="00341062" w:rsidRDefault="00341062" w:rsidP="00800E89">
      <w:pPr>
        <w:pStyle w:val="Default"/>
        <w:rPr>
          <w:i/>
          <w:iCs/>
          <w:sz w:val="22"/>
          <w:szCs w:val="22"/>
        </w:rPr>
      </w:pPr>
    </w:p>
    <w:p w14:paraId="3A2CF9D8" w14:textId="77777777" w:rsidR="00341062" w:rsidRPr="0039114A" w:rsidRDefault="00341062" w:rsidP="00341062">
      <w:pPr>
        <w:pStyle w:val="Default"/>
        <w:numPr>
          <w:ilvl w:val="0"/>
          <w:numId w:val="15"/>
        </w:numPr>
        <w:rPr>
          <w:iCs/>
          <w:sz w:val="22"/>
          <w:szCs w:val="22"/>
        </w:rPr>
      </w:pPr>
      <w:r w:rsidRPr="0039114A">
        <w:rPr>
          <w:iCs/>
          <w:sz w:val="22"/>
          <w:szCs w:val="22"/>
        </w:rPr>
        <w:t xml:space="preserve">Dirección General de Cultura y Educación. Consejo General de Cultura y Educación. </w:t>
      </w:r>
      <w:r w:rsidRPr="0039114A">
        <w:rPr>
          <w:i/>
          <w:iCs/>
          <w:sz w:val="22"/>
          <w:szCs w:val="22"/>
        </w:rPr>
        <w:t>Diseño Curricular del Profesorado de Educación Secundaria en Lengua y Literatura</w:t>
      </w:r>
      <w:r w:rsidRPr="0039114A">
        <w:rPr>
          <w:iCs/>
          <w:sz w:val="22"/>
          <w:szCs w:val="22"/>
        </w:rPr>
        <w:t xml:space="preserve"> RESFC-2017-1862-E-GDEBA-DGCYE (2017)</w:t>
      </w:r>
    </w:p>
    <w:p w14:paraId="6A79A5BD" w14:textId="77777777" w:rsidR="00341062" w:rsidRPr="0039114A" w:rsidRDefault="00341062" w:rsidP="00341062">
      <w:pPr>
        <w:pStyle w:val="Default"/>
        <w:ind w:left="360"/>
        <w:rPr>
          <w:iCs/>
          <w:sz w:val="22"/>
          <w:szCs w:val="22"/>
        </w:rPr>
      </w:pPr>
    </w:p>
    <w:p w14:paraId="57D82E6F" w14:textId="77777777" w:rsidR="00341062" w:rsidRPr="0039114A" w:rsidRDefault="00341062" w:rsidP="00341062">
      <w:pPr>
        <w:pStyle w:val="Prrafodelista"/>
        <w:numPr>
          <w:ilvl w:val="0"/>
          <w:numId w:val="15"/>
        </w:numPr>
        <w:rPr>
          <w:rFonts w:ascii="Arial" w:hAnsi="Arial" w:cs="Arial"/>
          <w:iCs/>
          <w:color w:val="000000"/>
        </w:rPr>
      </w:pPr>
      <w:r w:rsidRPr="0039114A">
        <w:rPr>
          <w:rFonts w:ascii="Arial" w:hAnsi="Arial" w:cs="Arial"/>
          <w:iCs/>
          <w:color w:val="000000"/>
        </w:rPr>
        <w:t xml:space="preserve">Dirección General de Cultura y Educación. Consejo General de Cultura y Educación. </w:t>
      </w:r>
      <w:r w:rsidRPr="0039114A">
        <w:rPr>
          <w:rFonts w:ascii="Arial" w:hAnsi="Arial" w:cs="Arial"/>
          <w:i/>
          <w:iCs/>
          <w:color w:val="000000"/>
        </w:rPr>
        <w:t>Diseño Curricular del Profesorado de Educación Secundaria en Matemática</w:t>
      </w:r>
      <w:r w:rsidRPr="0039114A">
        <w:rPr>
          <w:rFonts w:ascii="Arial" w:hAnsi="Arial" w:cs="Arial"/>
          <w:iCs/>
          <w:color w:val="000000"/>
        </w:rPr>
        <w:t xml:space="preserve"> RESFC-2017-1861-E-GDEBA-DGCYE (2017)</w:t>
      </w:r>
    </w:p>
    <w:p w14:paraId="1B7A2BF2" w14:textId="77777777" w:rsidR="00341062" w:rsidRPr="0039114A" w:rsidRDefault="00341062" w:rsidP="00341062">
      <w:pPr>
        <w:pStyle w:val="Prrafodelista"/>
        <w:ind w:left="360"/>
        <w:rPr>
          <w:rFonts w:ascii="Arial" w:hAnsi="Arial" w:cs="Arial"/>
          <w:iCs/>
          <w:color w:val="000000"/>
        </w:rPr>
      </w:pPr>
    </w:p>
    <w:p w14:paraId="38F4B1AA" w14:textId="2BBCDDEC" w:rsidR="00341062" w:rsidRDefault="00341062" w:rsidP="00341062">
      <w:pPr>
        <w:pStyle w:val="Prrafodelista"/>
        <w:numPr>
          <w:ilvl w:val="0"/>
          <w:numId w:val="15"/>
        </w:numPr>
        <w:rPr>
          <w:rFonts w:ascii="Arial" w:hAnsi="Arial" w:cs="Arial"/>
          <w:iCs/>
          <w:color w:val="000000"/>
        </w:rPr>
      </w:pPr>
      <w:r w:rsidRPr="0039114A">
        <w:rPr>
          <w:rFonts w:ascii="Arial" w:hAnsi="Arial" w:cs="Arial"/>
          <w:iCs/>
          <w:color w:val="000000"/>
        </w:rPr>
        <w:t xml:space="preserve">Dirección General de Cultura y Educación. Consejo General de Cultura y Educación. </w:t>
      </w:r>
      <w:r w:rsidRPr="0039114A">
        <w:rPr>
          <w:rFonts w:ascii="Arial" w:hAnsi="Arial" w:cs="Arial"/>
          <w:i/>
          <w:iCs/>
          <w:color w:val="000000"/>
        </w:rPr>
        <w:t>Diseño Curricular del Profesorado de Inglés</w:t>
      </w:r>
      <w:r w:rsidRPr="0039114A">
        <w:rPr>
          <w:rFonts w:ascii="Arial" w:hAnsi="Arial" w:cs="Arial"/>
          <w:iCs/>
          <w:color w:val="000000"/>
        </w:rPr>
        <w:t xml:space="preserve"> RESFC-2017-1860-E-GDEBA-DGCYE (2017</w:t>
      </w:r>
      <w:r w:rsidR="004B7220">
        <w:rPr>
          <w:rFonts w:ascii="Arial" w:hAnsi="Arial" w:cs="Arial"/>
          <w:iCs/>
          <w:color w:val="000000"/>
        </w:rPr>
        <w:t>)</w:t>
      </w:r>
    </w:p>
    <w:p w14:paraId="4D37D997" w14:textId="77777777" w:rsidR="004B7220" w:rsidRPr="004B7220" w:rsidRDefault="004B7220" w:rsidP="004B7220">
      <w:pPr>
        <w:pStyle w:val="Prrafodelista"/>
        <w:rPr>
          <w:rFonts w:ascii="Arial" w:hAnsi="Arial" w:cs="Arial"/>
          <w:iCs/>
          <w:color w:val="000000"/>
        </w:rPr>
      </w:pPr>
    </w:p>
    <w:p w14:paraId="079A8047" w14:textId="14A069CA" w:rsidR="004B7220" w:rsidRPr="004B7220" w:rsidRDefault="004B7220" w:rsidP="004B7220">
      <w:pPr>
        <w:pStyle w:val="Prrafodelista"/>
        <w:numPr>
          <w:ilvl w:val="0"/>
          <w:numId w:val="15"/>
        </w:numPr>
        <w:rPr>
          <w:rFonts w:ascii="Arial" w:hAnsi="Arial" w:cs="Arial"/>
          <w:iCs/>
          <w:color w:val="000000"/>
        </w:rPr>
      </w:pPr>
      <w:r w:rsidRPr="004B7220">
        <w:rPr>
          <w:rFonts w:ascii="Arial" w:hAnsi="Arial" w:cs="Arial"/>
          <w:iCs/>
          <w:color w:val="000000"/>
        </w:rPr>
        <w:t>Dirección General de Cultura y Educación. Consejo General de Cultura y Educación. Diseño Curricular</w:t>
      </w:r>
      <w:r>
        <w:rPr>
          <w:rFonts w:ascii="Arial" w:hAnsi="Arial" w:cs="Arial"/>
          <w:iCs/>
          <w:color w:val="000000"/>
        </w:rPr>
        <w:t xml:space="preserve"> para la Formación Docente de grado. Res. N° 13271 y 13259/99</w:t>
      </w:r>
    </w:p>
    <w:p w14:paraId="53B78CA7" w14:textId="77777777" w:rsidR="00800E89" w:rsidRDefault="00800E89" w:rsidP="00800E89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439BC187" w14:textId="28938706" w:rsidR="00800E89" w:rsidRPr="002B21B0" w:rsidRDefault="00800E89" w:rsidP="002B21B0">
      <w:pPr>
        <w:pStyle w:val="Prrafodelista"/>
        <w:numPr>
          <w:ilvl w:val="0"/>
          <w:numId w:val="15"/>
        </w:numPr>
        <w:rPr>
          <w:rFonts w:ascii="Arial" w:hAnsi="Arial" w:cs="Arial"/>
          <w:iCs/>
          <w:color w:val="000000"/>
        </w:rPr>
      </w:pPr>
      <w:r w:rsidRPr="002B21B0">
        <w:rPr>
          <w:rFonts w:ascii="Arial" w:hAnsi="Arial" w:cs="Arial"/>
          <w:iCs/>
          <w:color w:val="000000"/>
        </w:rPr>
        <w:t>Dirección General de Cultura y Educación. Dirección de Psicología Comunitaria y Pedagogía Social. “Guía de Orientación para la Intervención en Situaciones Conflictivas en el Escenario Escolar” (2012</w:t>
      </w:r>
      <w:r w:rsidR="0094297A" w:rsidRPr="002B21B0">
        <w:rPr>
          <w:rFonts w:ascii="Arial" w:hAnsi="Arial" w:cs="Arial"/>
          <w:iCs/>
          <w:color w:val="000000"/>
        </w:rPr>
        <w:t>)</w:t>
      </w:r>
      <w:r w:rsidRPr="002B21B0">
        <w:rPr>
          <w:rFonts w:ascii="Arial" w:hAnsi="Arial" w:cs="Arial"/>
          <w:iCs/>
          <w:color w:val="000000"/>
        </w:rPr>
        <w:t>.</w:t>
      </w:r>
    </w:p>
    <w:p w14:paraId="495C303C" w14:textId="77777777" w:rsidR="00800E89" w:rsidRDefault="00800E89" w:rsidP="00800E89">
      <w:pPr>
        <w:pStyle w:val="Default"/>
        <w:rPr>
          <w:sz w:val="22"/>
          <w:szCs w:val="22"/>
        </w:rPr>
      </w:pPr>
    </w:p>
    <w:p w14:paraId="70B33F9E" w14:textId="77777777" w:rsidR="00800E89" w:rsidRDefault="00800E89" w:rsidP="00800E89">
      <w:pPr>
        <w:pStyle w:val="Default"/>
        <w:numPr>
          <w:ilvl w:val="0"/>
          <w:numId w:val="13"/>
        </w:numPr>
        <w:rPr>
          <w:color w:val="auto"/>
          <w:sz w:val="22"/>
          <w:szCs w:val="22"/>
        </w:rPr>
      </w:pPr>
      <w:r w:rsidRPr="00FA1F7C">
        <w:rPr>
          <w:color w:val="auto"/>
          <w:sz w:val="22"/>
          <w:szCs w:val="22"/>
        </w:rPr>
        <w:t>INFD, “La organización del apoyo pedagógico a las escuelas”, 2015</w:t>
      </w:r>
    </w:p>
    <w:p w14:paraId="279C77BA" w14:textId="77777777" w:rsidR="00800E89" w:rsidRPr="00FA1F7C" w:rsidRDefault="00800E89" w:rsidP="00800E89">
      <w:pPr>
        <w:pStyle w:val="Default"/>
        <w:ind w:left="720"/>
        <w:rPr>
          <w:color w:val="auto"/>
          <w:sz w:val="22"/>
          <w:szCs w:val="22"/>
        </w:rPr>
      </w:pPr>
    </w:p>
    <w:p w14:paraId="38A9E0A1" w14:textId="77777777" w:rsidR="00800E89" w:rsidRDefault="00800E89" w:rsidP="00800E89">
      <w:pPr>
        <w:pStyle w:val="Default"/>
        <w:numPr>
          <w:ilvl w:val="0"/>
          <w:numId w:val="13"/>
        </w:numPr>
        <w:rPr>
          <w:color w:val="auto"/>
          <w:sz w:val="22"/>
          <w:szCs w:val="22"/>
        </w:rPr>
      </w:pPr>
      <w:r w:rsidRPr="00FA1F7C">
        <w:rPr>
          <w:color w:val="auto"/>
          <w:sz w:val="22"/>
          <w:szCs w:val="22"/>
        </w:rPr>
        <w:t>INFD, Informe nacional Profesorados de Educación física, Educación especial y Educación Artística, septiembre  2016</w:t>
      </w:r>
    </w:p>
    <w:p w14:paraId="681B53F5" w14:textId="77777777" w:rsidR="00800E89" w:rsidRPr="00FA1F7C" w:rsidRDefault="00800E89" w:rsidP="00800E89">
      <w:pPr>
        <w:pStyle w:val="Default"/>
        <w:rPr>
          <w:color w:val="auto"/>
          <w:sz w:val="22"/>
          <w:szCs w:val="22"/>
        </w:rPr>
      </w:pPr>
    </w:p>
    <w:p w14:paraId="7B70C52D" w14:textId="77777777" w:rsidR="00800E89" w:rsidRDefault="00800E89" w:rsidP="00800E89">
      <w:pPr>
        <w:pStyle w:val="Default"/>
        <w:numPr>
          <w:ilvl w:val="0"/>
          <w:numId w:val="13"/>
        </w:numPr>
        <w:rPr>
          <w:color w:val="auto"/>
          <w:sz w:val="22"/>
          <w:szCs w:val="22"/>
        </w:rPr>
      </w:pPr>
      <w:r w:rsidRPr="00FA1F7C">
        <w:rPr>
          <w:color w:val="auto"/>
          <w:sz w:val="22"/>
          <w:szCs w:val="22"/>
        </w:rPr>
        <w:t>INFD, Evaluación de estudiantes de la formación docente. Etapa 2013- 2015</w:t>
      </w:r>
    </w:p>
    <w:p w14:paraId="3049541F" w14:textId="77777777" w:rsidR="00800E89" w:rsidRPr="00FA1F7C" w:rsidRDefault="00800E89" w:rsidP="00800E89">
      <w:pPr>
        <w:pStyle w:val="Default"/>
        <w:rPr>
          <w:color w:val="auto"/>
          <w:sz w:val="22"/>
          <w:szCs w:val="22"/>
        </w:rPr>
      </w:pPr>
    </w:p>
    <w:p w14:paraId="082CFE02" w14:textId="77777777" w:rsidR="00800E89" w:rsidRPr="00FA1F7C" w:rsidRDefault="00800E89" w:rsidP="00800E89">
      <w:pPr>
        <w:pStyle w:val="Default"/>
        <w:numPr>
          <w:ilvl w:val="0"/>
          <w:numId w:val="13"/>
        </w:numPr>
        <w:rPr>
          <w:color w:val="auto"/>
          <w:sz w:val="22"/>
          <w:szCs w:val="22"/>
        </w:rPr>
      </w:pPr>
      <w:r w:rsidRPr="00FA1F7C">
        <w:rPr>
          <w:color w:val="auto"/>
          <w:sz w:val="22"/>
          <w:szCs w:val="22"/>
        </w:rPr>
        <w:t>INFD, Evaluación curricular y de las condiciones institucionales de la formación docente</w:t>
      </w:r>
    </w:p>
    <w:p w14:paraId="411956E9" w14:textId="77777777" w:rsidR="00800E89" w:rsidRPr="00FA1F7C" w:rsidRDefault="00800E89" w:rsidP="00800E89">
      <w:pPr>
        <w:pStyle w:val="Default"/>
        <w:rPr>
          <w:color w:val="auto"/>
          <w:sz w:val="22"/>
          <w:szCs w:val="22"/>
        </w:rPr>
      </w:pPr>
    </w:p>
    <w:p w14:paraId="04280DBA" w14:textId="77777777" w:rsidR="00800E89" w:rsidRDefault="00800E89" w:rsidP="00800E89">
      <w:pPr>
        <w:pStyle w:val="Default"/>
        <w:rPr>
          <w:sz w:val="22"/>
          <w:szCs w:val="22"/>
        </w:rPr>
      </w:pPr>
    </w:p>
    <w:p w14:paraId="0FA34D53" w14:textId="77777777" w:rsidR="00800E89" w:rsidRDefault="00800E89" w:rsidP="00800E89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Bibliografía específica de la Formación Docente </w:t>
      </w:r>
    </w:p>
    <w:p w14:paraId="06DA17D6" w14:textId="77777777" w:rsidR="00800E89" w:rsidRDefault="00800E89" w:rsidP="00800E89">
      <w:pPr>
        <w:pStyle w:val="Default"/>
        <w:rPr>
          <w:sz w:val="22"/>
          <w:szCs w:val="22"/>
        </w:rPr>
      </w:pPr>
    </w:p>
    <w:p w14:paraId="77D1266F" w14:textId="77777777" w:rsidR="00800E89" w:rsidRDefault="00800E89" w:rsidP="00800E89">
      <w:pPr>
        <w:pStyle w:val="Default"/>
        <w:numPr>
          <w:ilvl w:val="0"/>
          <w:numId w:val="8"/>
        </w:numPr>
        <w:rPr>
          <w:sz w:val="22"/>
          <w:szCs w:val="22"/>
        </w:rPr>
      </w:pPr>
      <w:r>
        <w:rPr>
          <w:sz w:val="22"/>
          <w:szCs w:val="22"/>
        </w:rPr>
        <w:t xml:space="preserve">ACHILLI, E. </w:t>
      </w:r>
      <w:r>
        <w:rPr>
          <w:i/>
          <w:iCs/>
          <w:sz w:val="22"/>
          <w:szCs w:val="22"/>
        </w:rPr>
        <w:t>Investigación y Formación Docente</w:t>
      </w:r>
      <w:r>
        <w:rPr>
          <w:sz w:val="22"/>
          <w:szCs w:val="22"/>
        </w:rPr>
        <w:t xml:space="preserve">. Rosario: Laborde Editor, 2000. </w:t>
      </w:r>
    </w:p>
    <w:p w14:paraId="2DBC6B48" w14:textId="77777777" w:rsidR="00800E89" w:rsidRDefault="00800E89" w:rsidP="00800E89">
      <w:pPr>
        <w:pStyle w:val="Default"/>
        <w:ind w:left="720"/>
        <w:rPr>
          <w:sz w:val="22"/>
          <w:szCs w:val="22"/>
        </w:rPr>
      </w:pPr>
    </w:p>
    <w:p w14:paraId="306C85D8" w14:textId="77777777" w:rsidR="00800E89" w:rsidRDefault="00800E89" w:rsidP="00800E89">
      <w:pPr>
        <w:pStyle w:val="Default"/>
        <w:numPr>
          <w:ilvl w:val="0"/>
          <w:numId w:val="8"/>
        </w:numPr>
        <w:rPr>
          <w:sz w:val="22"/>
          <w:szCs w:val="22"/>
        </w:rPr>
      </w:pPr>
      <w:r>
        <w:rPr>
          <w:sz w:val="22"/>
          <w:szCs w:val="22"/>
        </w:rPr>
        <w:t xml:space="preserve">DAVINI, M. C. (coord.) </w:t>
      </w:r>
      <w:r>
        <w:rPr>
          <w:i/>
          <w:iCs/>
          <w:sz w:val="22"/>
          <w:szCs w:val="22"/>
        </w:rPr>
        <w:t xml:space="preserve">De Aprendices a Maestros - Enseñar y Aprender a Enseñar. </w:t>
      </w:r>
      <w:r>
        <w:rPr>
          <w:sz w:val="22"/>
          <w:szCs w:val="22"/>
        </w:rPr>
        <w:t xml:space="preserve">Educación </w:t>
      </w:r>
      <w:proofErr w:type="spellStart"/>
      <w:r>
        <w:rPr>
          <w:sz w:val="22"/>
          <w:szCs w:val="22"/>
        </w:rPr>
        <w:t>Papers</w:t>
      </w:r>
      <w:proofErr w:type="spellEnd"/>
      <w:r>
        <w:rPr>
          <w:sz w:val="22"/>
          <w:szCs w:val="22"/>
        </w:rPr>
        <w:t xml:space="preserve">, Buenos Aires, 2002. </w:t>
      </w:r>
    </w:p>
    <w:p w14:paraId="4E577D65" w14:textId="77777777" w:rsidR="00800E89" w:rsidRDefault="00800E89" w:rsidP="00800E89">
      <w:pPr>
        <w:pStyle w:val="Default"/>
        <w:rPr>
          <w:sz w:val="22"/>
          <w:szCs w:val="22"/>
        </w:rPr>
      </w:pPr>
    </w:p>
    <w:p w14:paraId="0D7261F0" w14:textId="77777777" w:rsidR="00800E89" w:rsidRPr="00800E89" w:rsidRDefault="00800E89" w:rsidP="00800E89">
      <w:pPr>
        <w:pStyle w:val="Default"/>
        <w:numPr>
          <w:ilvl w:val="0"/>
          <w:numId w:val="8"/>
        </w:numPr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DIKER, G. y TERIGI, F. </w:t>
      </w:r>
      <w:r>
        <w:rPr>
          <w:i/>
          <w:iCs/>
          <w:sz w:val="22"/>
          <w:szCs w:val="22"/>
        </w:rPr>
        <w:t xml:space="preserve">La formación de maestros y profesores. Hoja de ruta. </w:t>
      </w:r>
      <w:r>
        <w:rPr>
          <w:sz w:val="22"/>
          <w:szCs w:val="22"/>
        </w:rPr>
        <w:t xml:space="preserve">Paidós, Buenos Aires, 1997. </w:t>
      </w:r>
    </w:p>
    <w:p w14:paraId="7823EA48" w14:textId="77777777" w:rsidR="00800E89" w:rsidRDefault="00800E89" w:rsidP="00800E89">
      <w:pPr>
        <w:pStyle w:val="Default"/>
        <w:rPr>
          <w:sz w:val="22"/>
          <w:szCs w:val="22"/>
        </w:rPr>
      </w:pPr>
    </w:p>
    <w:p w14:paraId="14DFD1E8" w14:textId="77777777" w:rsidR="00800E89" w:rsidRDefault="00800E89" w:rsidP="00800E89">
      <w:pPr>
        <w:pStyle w:val="Default"/>
        <w:numPr>
          <w:ilvl w:val="0"/>
          <w:numId w:val="8"/>
        </w:numPr>
        <w:rPr>
          <w:sz w:val="22"/>
          <w:szCs w:val="22"/>
        </w:rPr>
      </w:pPr>
      <w:r>
        <w:rPr>
          <w:sz w:val="22"/>
          <w:szCs w:val="22"/>
        </w:rPr>
        <w:t xml:space="preserve">EDELSTEIN, G. </w:t>
      </w:r>
      <w:r>
        <w:rPr>
          <w:i/>
          <w:iCs/>
          <w:sz w:val="22"/>
          <w:szCs w:val="22"/>
        </w:rPr>
        <w:t>Formar y formarse en la enseñanza</w:t>
      </w:r>
      <w:r>
        <w:rPr>
          <w:sz w:val="22"/>
          <w:szCs w:val="22"/>
        </w:rPr>
        <w:t xml:space="preserve">. Paidós. Buenos Aires, 2011. </w:t>
      </w:r>
    </w:p>
    <w:p w14:paraId="69846D99" w14:textId="77777777" w:rsidR="00800E89" w:rsidRDefault="00800E89" w:rsidP="00800E89">
      <w:pPr>
        <w:pStyle w:val="Default"/>
        <w:ind w:left="360"/>
        <w:rPr>
          <w:sz w:val="22"/>
          <w:szCs w:val="22"/>
        </w:rPr>
      </w:pPr>
    </w:p>
    <w:p w14:paraId="186D68E4" w14:textId="77777777" w:rsidR="00800E89" w:rsidRDefault="00800E89" w:rsidP="00800E89">
      <w:pPr>
        <w:pStyle w:val="Default"/>
        <w:numPr>
          <w:ilvl w:val="0"/>
          <w:numId w:val="8"/>
        </w:numPr>
        <w:rPr>
          <w:sz w:val="22"/>
          <w:szCs w:val="22"/>
        </w:rPr>
      </w:pPr>
      <w:r>
        <w:rPr>
          <w:sz w:val="22"/>
          <w:szCs w:val="22"/>
        </w:rPr>
        <w:t xml:space="preserve">MEIRIEU, P. </w:t>
      </w:r>
      <w:r>
        <w:rPr>
          <w:i/>
          <w:iCs/>
          <w:sz w:val="22"/>
          <w:szCs w:val="22"/>
        </w:rPr>
        <w:t xml:space="preserve">Frankenstein Educador. </w:t>
      </w:r>
      <w:proofErr w:type="spellStart"/>
      <w:r>
        <w:rPr>
          <w:sz w:val="22"/>
          <w:szCs w:val="22"/>
        </w:rPr>
        <w:t>Laertes</w:t>
      </w:r>
      <w:proofErr w:type="spellEnd"/>
      <w:r>
        <w:rPr>
          <w:sz w:val="22"/>
          <w:szCs w:val="22"/>
        </w:rPr>
        <w:t>, Barcelona, 1998.</w:t>
      </w:r>
    </w:p>
    <w:p w14:paraId="385DB24B" w14:textId="77777777" w:rsidR="00800E89" w:rsidRDefault="00800E89" w:rsidP="00800E89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7D8DBB50" w14:textId="77777777" w:rsidR="00800E89" w:rsidRDefault="00800E89" w:rsidP="00800E89">
      <w:pPr>
        <w:pStyle w:val="Default"/>
        <w:numPr>
          <w:ilvl w:val="0"/>
          <w:numId w:val="8"/>
        </w:numPr>
        <w:rPr>
          <w:sz w:val="22"/>
          <w:szCs w:val="22"/>
        </w:rPr>
      </w:pPr>
      <w:r>
        <w:rPr>
          <w:sz w:val="22"/>
          <w:szCs w:val="22"/>
        </w:rPr>
        <w:t xml:space="preserve">NICASTRO, S. </w:t>
      </w:r>
      <w:r>
        <w:rPr>
          <w:i/>
          <w:iCs/>
          <w:sz w:val="22"/>
          <w:szCs w:val="22"/>
        </w:rPr>
        <w:t>Revistar la mirada sobre la escuela. Exploraciones acerca de lo ya sabido</w:t>
      </w:r>
      <w:r>
        <w:rPr>
          <w:b/>
          <w:bCs/>
          <w:sz w:val="22"/>
          <w:szCs w:val="22"/>
        </w:rPr>
        <w:t xml:space="preserve">. </w:t>
      </w:r>
      <w:r>
        <w:rPr>
          <w:sz w:val="22"/>
          <w:szCs w:val="22"/>
        </w:rPr>
        <w:t xml:space="preserve">Homo Sapiens, Buenos Aires, 2006. </w:t>
      </w:r>
    </w:p>
    <w:p w14:paraId="4157E49F" w14:textId="77777777" w:rsidR="00800E89" w:rsidRDefault="00800E89" w:rsidP="00800E89">
      <w:pPr>
        <w:pStyle w:val="Default"/>
        <w:rPr>
          <w:sz w:val="22"/>
          <w:szCs w:val="22"/>
        </w:rPr>
      </w:pPr>
    </w:p>
    <w:p w14:paraId="63EA8BA4" w14:textId="77777777" w:rsidR="00800E89" w:rsidRDefault="00800E89" w:rsidP="00800E89">
      <w:pPr>
        <w:pStyle w:val="Default"/>
        <w:numPr>
          <w:ilvl w:val="0"/>
          <w:numId w:val="8"/>
        </w:numPr>
        <w:rPr>
          <w:sz w:val="22"/>
          <w:szCs w:val="22"/>
        </w:rPr>
      </w:pPr>
      <w:r>
        <w:rPr>
          <w:sz w:val="22"/>
          <w:szCs w:val="22"/>
        </w:rPr>
        <w:t xml:space="preserve">TERIGI, F. </w:t>
      </w:r>
      <w:r>
        <w:rPr>
          <w:i/>
          <w:iCs/>
          <w:sz w:val="22"/>
          <w:szCs w:val="22"/>
        </w:rPr>
        <w:t>Los saberes docentes. Formación, elaboración de la experiencia e investigación</w:t>
      </w:r>
      <w:r>
        <w:rPr>
          <w:sz w:val="22"/>
          <w:szCs w:val="22"/>
        </w:rPr>
        <w:t xml:space="preserve">. Documento Básico. Buenos Aires: Fundación Santillana, 2012. </w:t>
      </w:r>
    </w:p>
    <w:p w14:paraId="37FBF14A" w14:textId="77777777" w:rsidR="00800E89" w:rsidRDefault="00800E89" w:rsidP="00800E89">
      <w:pPr>
        <w:pStyle w:val="Default"/>
        <w:rPr>
          <w:sz w:val="22"/>
          <w:szCs w:val="22"/>
        </w:rPr>
      </w:pPr>
    </w:p>
    <w:p w14:paraId="57646E23" w14:textId="77777777" w:rsidR="00800E89" w:rsidRDefault="00800E89" w:rsidP="00800E89">
      <w:pPr>
        <w:pStyle w:val="Prrafodelista"/>
      </w:pPr>
    </w:p>
    <w:p w14:paraId="42E20EC7" w14:textId="77777777" w:rsidR="00800E89" w:rsidRPr="00EA5DD9" w:rsidRDefault="00800E89" w:rsidP="00800E89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Normativa específica de la Formación Técnica </w:t>
      </w:r>
    </w:p>
    <w:p w14:paraId="755DCEDE" w14:textId="77777777" w:rsidR="00800E89" w:rsidRDefault="00800E89" w:rsidP="00800E89">
      <w:pPr>
        <w:pStyle w:val="Default"/>
        <w:ind w:left="720"/>
        <w:rPr>
          <w:sz w:val="22"/>
          <w:szCs w:val="22"/>
        </w:rPr>
      </w:pPr>
    </w:p>
    <w:p w14:paraId="2AD60E0A" w14:textId="77777777" w:rsidR="00800E89" w:rsidRPr="00EA5DD9" w:rsidRDefault="00800E89" w:rsidP="00800E89">
      <w:pPr>
        <w:pStyle w:val="Default"/>
        <w:numPr>
          <w:ilvl w:val="0"/>
          <w:numId w:val="8"/>
        </w:numPr>
        <w:rPr>
          <w:sz w:val="22"/>
          <w:szCs w:val="22"/>
        </w:rPr>
      </w:pPr>
      <w:r>
        <w:rPr>
          <w:sz w:val="22"/>
          <w:szCs w:val="22"/>
        </w:rPr>
        <w:t xml:space="preserve">PROVINCIA DE BUENOS AIRES, Ministerio de la Producción, Ciencia y Tecnología. </w:t>
      </w:r>
      <w:r>
        <w:rPr>
          <w:b/>
          <w:bCs/>
          <w:sz w:val="22"/>
          <w:szCs w:val="22"/>
        </w:rPr>
        <w:t xml:space="preserve">Plan Estratégico Productivo Buenos Aires 2020 </w:t>
      </w:r>
    </w:p>
    <w:p w14:paraId="70E564FB" w14:textId="77777777" w:rsidR="00800E89" w:rsidRDefault="00800E89" w:rsidP="00800E89">
      <w:pPr>
        <w:pStyle w:val="Default"/>
        <w:ind w:left="720"/>
        <w:rPr>
          <w:sz w:val="22"/>
          <w:szCs w:val="22"/>
        </w:rPr>
      </w:pPr>
    </w:p>
    <w:p w14:paraId="2B5FD8BC" w14:textId="77777777" w:rsidR="00800E89" w:rsidRDefault="00800E89" w:rsidP="00800E89">
      <w:pPr>
        <w:pStyle w:val="Default"/>
        <w:numPr>
          <w:ilvl w:val="0"/>
          <w:numId w:val="8"/>
        </w:numPr>
        <w:rPr>
          <w:sz w:val="22"/>
          <w:szCs w:val="22"/>
        </w:rPr>
      </w:pPr>
      <w:r>
        <w:rPr>
          <w:sz w:val="22"/>
          <w:szCs w:val="22"/>
        </w:rPr>
        <w:t xml:space="preserve">SECRETARÍA GENERAL DE INDUSTRIA – MITYC. R. A. </w:t>
      </w:r>
      <w:r>
        <w:rPr>
          <w:b/>
          <w:bCs/>
          <w:i/>
          <w:iCs/>
          <w:sz w:val="22"/>
          <w:szCs w:val="22"/>
        </w:rPr>
        <w:t>Plan Integral de Política Industrial 2020</w:t>
      </w:r>
      <w:r>
        <w:rPr>
          <w:b/>
          <w:bCs/>
          <w:sz w:val="22"/>
          <w:szCs w:val="22"/>
        </w:rPr>
        <w:t xml:space="preserve">. </w:t>
      </w:r>
      <w:r>
        <w:rPr>
          <w:sz w:val="22"/>
          <w:szCs w:val="22"/>
        </w:rPr>
        <w:t>Publicación 2010.</w:t>
      </w:r>
    </w:p>
    <w:p w14:paraId="170A7F56" w14:textId="77777777" w:rsidR="00800E89" w:rsidRDefault="00800E89" w:rsidP="00800E89">
      <w:pPr>
        <w:pStyle w:val="Prrafodelista"/>
      </w:pPr>
    </w:p>
    <w:p w14:paraId="08C3D452" w14:textId="77777777" w:rsidR="00800E89" w:rsidRDefault="00800E89" w:rsidP="00800E89">
      <w:pPr>
        <w:pStyle w:val="Default"/>
        <w:rPr>
          <w:sz w:val="22"/>
          <w:szCs w:val="22"/>
        </w:rPr>
      </w:pPr>
    </w:p>
    <w:p w14:paraId="5BB50B9B" w14:textId="77777777" w:rsidR="00800E89" w:rsidRPr="00EA5DD9" w:rsidRDefault="00800E89" w:rsidP="00800E89">
      <w:pPr>
        <w:pStyle w:val="Default"/>
        <w:rPr>
          <w:b/>
          <w:color w:val="auto"/>
          <w:sz w:val="22"/>
          <w:szCs w:val="22"/>
        </w:rPr>
      </w:pPr>
      <w:r w:rsidRPr="00EA5DD9">
        <w:rPr>
          <w:b/>
          <w:color w:val="auto"/>
          <w:sz w:val="22"/>
          <w:szCs w:val="22"/>
        </w:rPr>
        <w:t>Bibliografía específica de la Formación Técnica</w:t>
      </w:r>
    </w:p>
    <w:p w14:paraId="4B8B0D87" w14:textId="77777777" w:rsidR="00800E89" w:rsidRDefault="00800E89" w:rsidP="00800E89">
      <w:pPr>
        <w:pStyle w:val="Default"/>
        <w:rPr>
          <w:sz w:val="22"/>
          <w:szCs w:val="22"/>
        </w:rPr>
      </w:pPr>
    </w:p>
    <w:p w14:paraId="3092D42D" w14:textId="77777777" w:rsidR="00800E89" w:rsidRDefault="00800E89" w:rsidP="00800E89">
      <w:pPr>
        <w:pStyle w:val="Prrafodelista"/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EA5DD9">
        <w:rPr>
          <w:rFonts w:ascii="Arial" w:hAnsi="Arial" w:cs="Arial"/>
          <w:color w:val="000000"/>
        </w:rPr>
        <w:t xml:space="preserve">BARATO, J. </w:t>
      </w:r>
      <w:r w:rsidRPr="00EA5DD9">
        <w:rPr>
          <w:rFonts w:ascii="Arial" w:hAnsi="Arial" w:cs="Arial"/>
          <w:i/>
          <w:iCs/>
          <w:color w:val="000000"/>
        </w:rPr>
        <w:t xml:space="preserve">Formación Profesional. ¿Saberes del ocio o saberes del trabajo? Disponible en: </w:t>
      </w:r>
      <w:hyperlink r:id="rId11" w:history="1">
        <w:r w:rsidRPr="001B1D5E">
          <w:rPr>
            <w:rStyle w:val="Hipervnculo"/>
            <w:rFonts w:ascii="Arial" w:hAnsi="Arial" w:cs="Arial"/>
          </w:rPr>
          <w:t>www.ilo.org/public/spanish</w:t>
        </w:r>
      </w:hyperlink>
      <w:r w:rsidRPr="00EA5DD9">
        <w:rPr>
          <w:rFonts w:ascii="Arial" w:hAnsi="Arial" w:cs="Arial"/>
          <w:color w:val="000000"/>
        </w:rPr>
        <w:t>.</w:t>
      </w:r>
    </w:p>
    <w:p w14:paraId="0BE29DEA" w14:textId="77777777" w:rsidR="00800E89" w:rsidRPr="00EA5DD9" w:rsidRDefault="00800E89" w:rsidP="00800E89">
      <w:pPr>
        <w:pStyle w:val="Prrafodelista"/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EA5DD9">
        <w:rPr>
          <w:rFonts w:ascii="Arial" w:hAnsi="Arial" w:cs="Arial"/>
          <w:color w:val="000000"/>
        </w:rPr>
        <w:t xml:space="preserve"> </w:t>
      </w:r>
    </w:p>
    <w:p w14:paraId="0FD0CC23" w14:textId="77777777" w:rsidR="00800E89" w:rsidRDefault="00800E89" w:rsidP="00800E89">
      <w:pPr>
        <w:pStyle w:val="Prrafodelista"/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EA5DD9">
        <w:rPr>
          <w:rFonts w:ascii="Arial" w:hAnsi="Arial" w:cs="Arial"/>
          <w:color w:val="000000"/>
        </w:rPr>
        <w:t xml:space="preserve">CASTELLANOS, O. </w:t>
      </w:r>
      <w:r w:rsidRPr="00EA5DD9">
        <w:rPr>
          <w:rFonts w:ascii="Arial" w:hAnsi="Arial" w:cs="Arial"/>
          <w:i/>
          <w:iCs/>
          <w:color w:val="000000"/>
        </w:rPr>
        <w:t xml:space="preserve">El proceso pedagógico en las Escuelas Técnicas. </w:t>
      </w:r>
      <w:r w:rsidRPr="00EA5DD9">
        <w:rPr>
          <w:rFonts w:ascii="Arial" w:hAnsi="Arial" w:cs="Arial"/>
          <w:color w:val="000000"/>
        </w:rPr>
        <w:t xml:space="preserve">www.educar.org/artículos. </w:t>
      </w:r>
    </w:p>
    <w:p w14:paraId="5834220C" w14:textId="77777777" w:rsidR="00800E89" w:rsidRPr="00EA5DD9" w:rsidRDefault="00800E89" w:rsidP="00800E89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630AFD33" w14:textId="77777777" w:rsidR="00800E89" w:rsidRDefault="00800E89" w:rsidP="00800E89">
      <w:pPr>
        <w:pStyle w:val="Prrafodelista"/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EA5DD9">
        <w:rPr>
          <w:rFonts w:ascii="Arial" w:hAnsi="Arial" w:cs="Arial"/>
          <w:color w:val="000000"/>
        </w:rPr>
        <w:t xml:space="preserve">DUSSEL, I. y PINEAU, P. </w:t>
      </w:r>
      <w:r w:rsidRPr="00EA5DD9">
        <w:rPr>
          <w:rFonts w:ascii="Arial" w:hAnsi="Arial" w:cs="Arial"/>
          <w:b/>
          <w:bCs/>
          <w:color w:val="000000"/>
        </w:rPr>
        <w:t>“</w:t>
      </w:r>
      <w:r w:rsidRPr="00EA5DD9">
        <w:rPr>
          <w:rFonts w:ascii="Arial" w:hAnsi="Arial" w:cs="Arial"/>
          <w:color w:val="000000"/>
        </w:rPr>
        <w:t>De cómo la clase obrera entró al paraíso: la educación técnica estatal en el primer peronismo” en A. PUIGGROS (</w:t>
      </w:r>
      <w:proofErr w:type="spellStart"/>
      <w:r w:rsidRPr="00EA5DD9">
        <w:rPr>
          <w:rFonts w:ascii="Arial" w:hAnsi="Arial" w:cs="Arial"/>
          <w:color w:val="000000"/>
        </w:rPr>
        <w:t>dir</w:t>
      </w:r>
      <w:proofErr w:type="spellEnd"/>
      <w:r w:rsidRPr="00EA5DD9">
        <w:rPr>
          <w:rFonts w:ascii="Arial" w:hAnsi="Arial" w:cs="Arial"/>
          <w:color w:val="000000"/>
        </w:rPr>
        <w:t xml:space="preserve">). </w:t>
      </w:r>
      <w:r w:rsidRPr="00EA5DD9">
        <w:rPr>
          <w:rFonts w:ascii="Arial" w:hAnsi="Arial" w:cs="Arial"/>
          <w:i/>
          <w:iCs/>
          <w:color w:val="000000"/>
        </w:rPr>
        <w:t>Historia de la Educación Argentina</w:t>
      </w:r>
      <w:r w:rsidRPr="00EA5DD9">
        <w:rPr>
          <w:rFonts w:ascii="Arial" w:hAnsi="Arial" w:cs="Arial"/>
          <w:color w:val="000000"/>
        </w:rPr>
        <w:t xml:space="preserve">; Tomo VI, </w:t>
      </w:r>
      <w:r w:rsidRPr="00EA5DD9">
        <w:rPr>
          <w:rFonts w:ascii="Arial" w:hAnsi="Arial" w:cs="Arial"/>
          <w:i/>
          <w:iCs/>
          <w:color w:val="000000"/>
        </w:rPr>
        <w:t xml:space="preserve">Discursos pedagógicos e imaginario social en el peronismo (1945-1955), </w:t>
      </w:r>
      <w:r w:rsidRPr="00EA5DD9">
        <w:rPr>
          <w:rFonts w:ascii="Arial" w:hAnsi="Arial" w:cs="Arial"/>
          <w:color w:val="000000"/>
        </w:rPr>
        <w:t xml:space="preserve">Galerna, Buenos Aires, 1995. </w:t>
      </w:r>
    </w:p>
    <w:p w14:paraId="37A07B60" w14:textId="77777777" w:rsidR="00800E89" w:rsidRPr="00EA5DD9" w:rsidRDefault="00800E89" w:rsidP="00800E89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22A9D04B" w14:textId="77777777" w:rsidR="00800E89" w:rsidRDefault="00800E89" w:rsidP="00800E89">
      <w:pPr>
        <w:pStyle w:val="Prrafodelista"/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EA5DD9">
        <w:rPr>
          <w:rFonts w:ascii="Arial" w:hAnsi="Arial" w:cs="Arial"/>
          <w:color w:val="000000"/>
        </w:rPr>
        <w:t xml:space="preserve">GALLART M. A. </w:t>
      </w:r>
      <w:r w:rsidRPr="00EA5DD9">
        <w:rPr>
          <w:rFonts w:ascii="Arial" w:hAnsi="Arial" w:cs="Arial"/>
          <w:i/>
          <w:iCs/>
          <w:color w:val="000000"/>
        </w:rPr>
        <w:t>Competencias, productividad y crecimiento del empleo: el caso de América Latina</w:t>
      </w:r>
      <w:r w:rsidRPr="00EA5DD9">
        <w:rPr>
          <w:rFonts w:ascii="Arial" w:hAnsi="Arial" w:cs="Arial"/>
          <w:color w:val="000000"/>
        </w:rPr>
        <w:t xml:space="preserve">. </w:t>
      </w:r>
      <w:proofErr w:type="spellStart"/>
      <w:r w:rsidRPr="00EA5DD9">
        <w:rPr>
          <w:rFonts w:ascii="Arial" w:hAnsi="Arial" w:cs="Arial"/>
          <w:color w:val="000000"/>
        </w:rPr>
        <w:t>Cinterfor</w:t>
      </w:r>
      <w:proofErr w:type="spellEnd"/>
      <w:r w:rsidRPr="00EA5DD9">
        <w:rPr>
          <w:rFonts w:ascii="Arial" w:hAnsi="Arial" w:cs="Arial"/>
          <w:color w:val="000000"/>
        </w:rPr>
        <w:t xml:space="preserve">-OIT, Montevideo- 2008. </w:t>
      </w:r>
    </w:p>
    <w:p w14:paraId="67A88C7C" w14:textId="77777777" w:rsidR="00800E89" w:rsidRPr="00EA5DD9" w:rsidRDefault="00800E89" w:rsidP="00800E89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48225693" w14:textId="77777777" w:rsidR="00800E89" w:rsidRDefault="00800E89" w:rsidP="00800E89">
      <w:pPr>
        <w:pStyle w:val="Prrafodelista"/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EA5DD9">
        <w:rPr>
          <w:rFonts w:ascii="Arial" w:hAnsi="Arial" w:cs="Arial"/>
          <w:color w:val="000000"/>
        </w:rPr>
        <w:t xml:space="preserve">GRINBERG, S. </w:t>
      </w:r>
      <w:r w:rsidRPr="00EA5DD9">
        <w:rPr>
          <w:rFonts w:ascii="Arial" w:hAnsi="Arial" w:cs="Arial"/>
          <w:i/>
          <w:iCs/>
          <w:color w:val="000000"/>
        </w:rPr>
        <w:t xml:space="preserve">El Mundo del Trabajo en la Escuela. La producción de significados en los campos curriculares. </w:t>
      </w:r>
      <w:r w:rsidRPr="00EA5DD9">
        <w:rPr>
          <w:rFonts w:ascii="Arial" w:hAnsi="Arial" w:cs="Arial"/>
          <w:color w:val="000000"/>
        </w:rPr>
        <w:t xml:space="preserve">UNSAM, Cuadernos de Cátedra, Buenos Aires, 2003. </w:t>
      </w:r>
    </w:p>
    <w:p w14:paraId="686023F6" w14:textId="77777777" w:rsidR="00800E89" w:rsidRPr="00EA5DD9" w:rsidRDefault="00800E89" w:rsidP="00800E89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4B50770C" w14:textId="77777777" w:rsidR="00800E89" w:rsidRDefault="00800E89" w:rsidP="00800E89">
      <w:pPr>
        <w:pStyle w:val="Prrafodelista"/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EA5DD9">
        <w:rPr>
          <w:rFonts w:ascii="Arial" w:hAnsi="Arial" w:cs="Arial"/>
          <w:color w:val="000000"/>
        </w:rPr>
        <w:lastRenderedPageBreak/>
        <w:t xml:space="preserve">IBARROLA, M. </w:t>
      </w:r>
      <w:r w:rsidRPr="00EA5DD9">
        <w:rPr>
          <w:rFonts w:ascii="Arial" w:hAnsi="Arial" w:cs="Arial"/>
          <w:i/>
          <w:iCs/>
          <w:color w:val="000000"/>
        </w:rPr>
        <w:t xml:space="preserve">Paradojas recientes de la educación frente al trabajo y la inserción social. </w:t>
      </w:r>
      <w:proofErr w:type="spellStart"/>
      <w:r w:rsidRPr="00EA5DD9">
        <w:rPr>
          <w:rFonts w:ascii="Arial" w:hAnsi="Arial" w:cs="Arial"/>
          <w:color w:val="000000"/>
        </w:rPr>
        <w:t>RedEtis</w:t>
      </w:r>
      <w:proofErr w:type="spellEnd"/>
      <w:r w:rsidRPr="00EA5DD9">
        <w:rPr>
          <w:rFonts w:ascii="Arial" w:hAnsi="Arial" w:cs="Arial"/>
          <w:color w:val="000000"/>
        </w:rPr>
        <w:t xml:space="preserve">, Buenos Aires, 2004. </w:t>
      </w:r>
    </w:p>
    <w:p w14:paraId="68F3E9AA" w14:textId="77777777" w:rsidR="00800E89" w:rsidRPr="00EA5DD9" w:rsidRDefault="00800E89" w:rsidP="00800E89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70580495" w14:textId="77777777" w:rsidR="00800E89" w:rsidRDefault="00800E89" w:rsidP="00800E89">
      <w:pPr>
        <w:pStyle w:val="Prrafodelista"/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EA5DD9">
        <w:rPr>
          <w:rFonts w:ascii="Arial" w:hAnsi="Arial" w:cs="Arial"/>
          <w:color w:val="000000"/>
        </w:rPr>
        <w:t xml:space="preserve">JACINTO, C. (coord.). </w:t>
      </w:r>
      <w:r w:rsidRPr="00EA5DD9">
        <w:rPr>
          <w:rFonts w:ascii="Arial" w:hAnsi="Arial" w:cs="Arial"/>
          <w:i/>
          <w:iCs/>
          <w:color w:val="000000"/>
        </w:rPr>
        <w:t>¿Educar para qué Trabajo? Discutiendo rumbos en América Latina</w:t>
      </w:r>
      <w:r w:rsidRPr="00EA5DD9">
        <w:rPr>
          <w:rFonts w:ascii="Arial" w:hAnsi="Arial" w:cs="Arial"/>
          <w:b/>
          <w:bCs/>
          <w:color w:val="000000"/>
        </w:rPr>
        <w:t xml:space="preserve">. </w:t>
      </w:r>
      <w:proofErr w:type="spellStart"/>
      <w:r w:rsidRPr="00EA5DD9">
        <w:rPr>
          <w:rFonts w:ascii="Arial" w:hAnsi="Arial" w:cs="Arial"/>
          <w:color w:val="000000"/>
        </w:rPr>
        <w:t>RedEtis</w:t>
      </w:r>
      <w:proofErr w:type="spellEnd"/>
      <w:r w:rsidRPr="00EA5DD9">
        <w:rPr>
          <w:rFonts w:ascii="Arial" w:hAnsi="Arial" w:cs="Arial"/>
          <w:color w:val="000000"/>
        </w:rPr>
        <w:t xml:space="preserve"> - La Crujía, Buenos Aires, 2004. </w:t>
      </w:r>
    </w:p>
    <w:p w14:paraId="7BB4C28F" w14:textId="77777777" w:rsidR="00800E89" w:rsidRPr="00EA5DD9" w:rsidRDefault="00800E89" w:rsidP="00800E89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6098E0A8" w14:textId="77777777" w:rsidR="00800E89" w:rsidRPr="00EA5DD9" w:rsidRDefault="00800E89" w:rsidP="00800E89">
      <w:pPr>
        <w:pStyle w:val="Prrafodelista"/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EA5DD9">
        <w:rPr>
          <w:rFonts w:ascii="Arial" w:hAnsi="Arial" w:cs="Arial"/>
          <w:color w:val="000000"/>
        </w:rPr>
        <w:t xml:space="preserve">JALLADE, J.P. </w:t>
      </w:r>
      <w:r w:rsidRPr="00EA5DD9">
        <w:rPr>
          <w:rFonts w:ascii="Arial" w:hAnsi="Arial" w:cs="Arial"/>
          <w:i/>
          <w:iCs/>
          <w:color w:val="000000"/>
        </w:rPr>
        <w:t>La educación superior técnica no universitaria: algunas experiencias europeas y su pertinencia para la Argentina</w:t>
      </w:r>
      <w:r w:rsidRPr="00EA5DD9">
        <w:rPr>
          <w:rFonts w:ascii="Arial" w:hAnsi="Arial" w:cs="Arial"/>
          <w:b/>
          <w:bCs/>
          <w:color w:val="000000"/>
        </w:rPr>
        <w:t xml:space="preserve">. </w:t>
      </w:r>
      <w:r w:rsidRPr="00EA5DD9">
        <w:rPr>
          <w:rFonts w:ascii="Arial" w:hAnsi="Arial" w:cs="Arial"/>
          <w:color w:val="000000"/>
        </w:rPr>
        <w:t xml:space="preserve">Documento especial publicado en: </w:t>
      </w:r>
    </w:p>
    <w:p w14:paraId="63EF7ED8" w14:textId="77777777" w:rsidR="00800E89" w:rsidRDefault="000D6ABB" w:rsidP="00800E89">
      <w:pPr>
        <w:pStyle w:val="Prrafodelista"/>
        <w:autoSpaceDE w:val="0"/>
        <w:autoSpaceDN w:val="0"/>
        <w:adjustRightInd w:val="0"/>
        <w:rPr>
          <w:rFonts w:ascii="Arial" w:hAnsi="Arial" w:cs="Arial"/>
          <w:color w:val="000000"/>
        </w:rPr>
      </w:pPr>
      <w:hyperlink r:id="rId12" w:history="1">
        <w:r w:rsidR="00800E89" w:rsidRPr="001B1D5E">
          <w:rPr>
            <w:rStyle w:val="Hipervnculo"/>
            <w:rFonts w:ascii="Arial" w:hAnsi="Arial" w:cs="Arial"/>
          </w:rPr>
          <w:t>http://www.educ.ar/sitios/educar/recursos</w:t>
        </w:r>
      </w:hyperlink>
      <w:r w:rsidR="00800E89" w:rsidRPr="00EA5DD9">
        <w:rPr>
          <w:rFonts w:ascii="Arial" w:hAnsi="Arial" w:cs="Arial"/>
          <w:color w:val="000000"/>
        </w:rPr>
        <w:t>.</w:t>
      </w:r>
    </w:p>
    <w:p w14:paraId="75E2214C" w14:textId="77777777" w:rsidR="00800E89" w:rsidRDefault="00800E89" w:rsidP="00800E89">
      <w:pPr>
        <w:pStyle w:val="Prrafodelista"/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7F2451F9" w14:textId="77777777" w:rsidR="00800E89" w:rsidRPr="006236E1" w:rsidRDefault="00800E89" w:rsidP="00800E89">
      <w:pPr>
        <w:pStyle w:val="Prrafodelista"/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6236E1">
        <w:rPr>
          <w:rFonts w:ascii="Arial" w:hAnsi="Arial" w:cs="Arial"/>
        </w:rPr>
        <w:t xml:space="preserve">QUINTANILLA. “Técnica y Cultura”. </w:t>
      </w:r>
      <w:hyperlink r:id="rId13" w:history="1">
        <w:r w:rsidRPr="006236E1">
          <w:rPr>
            <w:rStyle w:val="Hipervnculo"/>
            <w:rFonts w:ascii="Arial" w:hAnsi="Arial" w:cs="Arial"/>
          </w:rPr>
          <w:t>www.oei.es/salactsi/teorema03.htm</w:t>
        </w:r>
      </w:hyperlink>
    </w:p>
    <w:p w14:paraId="2F69B6EB" w14:textId="77777777" w:rsidR="00800E89" w:rsidRPr="006236E1" w:rsidRDefault="00800E89" w:rsidP="00800E89">
      <w:pPr>
        <w:pStyle w:val="Prrafodelista"/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059B19C9" w14:textId="77777777" w:rsidR="00800E89" w:rsidRDefault="00800E89" w:rsidP="00800E89">
      <w:pPr>
        <w:pStyle w:val="Default"/>
        <w:numPr>
          <w:ilvl w:val="0"/>
          <w:numId w:val="9"/>
        </w:numPr>
        <w:rPr>
          <w:sz w:val="22"/>
          <w:szCs w:val="22"/>
        </w:rPr>
      </w:pPr>
      <w:r>
        <w:rPr>
          <w:sz w:val="22"/>
          <w:szCs w:val="22"/>
        </w:rPr>
        <w:t xml:space="preserve">SANMARTÍN, J. “La Tecnología en la Sociedad de Fin de Siglo” Universidad de Valencia. www.oei.es/salactsi/teorema04.htm. </w:t>
      </w:r>
    </w:p>
    <w:p w14:paraId="2A38E147" w14:textId="77777777" w:rsidR="00800E89" w:rsidRDefault="00800E89" w:rsidP="00800E89">
      <w:pPr>
        <w:pStyle w:val="Prrafodelista"/>
      </w:pPr>
    </w:p>
    <w:p w14:paraId="63272F8A" w14:textId="77777777" w:rsidR="00800E89" w:rsidRDefault="00800E89" w:rsidP="00800E89">
      <w:pPr>
        <w:pStyle w:val="Default"/>
        <w:rPr>
          <w:sz w:val="22"/>
          <w:szCs w:val="22"/>
        </w:rPr>
      </w:pPr>
    </w:p>
    <w:p w14:paraId="7157BDA9" w14:textId="77777777" w:rsidR="00800E89" w:rsidRDefault="000532FF" w:rsidP="00800E89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4. El Secretario</w:t>
      </w:r>
      <w:r w:rsidR="00800E89">
        <w:rPr>
          <w:b/>
          <w:bCs/>
          <w:sz w:val="22"/>
          <w:szCs w:val="22"/>
        </w:rPr>
        <w:t xml:space="preserve">  </w:t>
      </w:r>
      <w:r w:rsidR="0094297A">
        <w:rPr>
          <w:b/>
          <w:bCs/>
          <w:sz w:val="22"/>
          <w:szCs w:val="22"/>
        </w:rPr>
        <w:t xml:space="preserve"> </w:t>
      </w:r>
      <w:r w:rsidR="00800E89">
        <w:rPr>
          <w:b/>
          <w:bCs/>
          <w:sz w:val="22"/>
          <w:szCs w:val="22"/>
        </w:rPr>
        <w:t>en</w:t>
      </w:r>
      <w:r w:rsidR="0094297A">
        <w:rPr>
          <w:b/>
          <w:bCs/>
          <w:sz w:val="22"/>
          <w:szCs w:val="22"/>
        </w:rPr>
        <w:t xml:space="preserve"> </w:t>
      </w:r>
      <w:r w:rsidR="00800E89">
        <w:rPr>
          <w:b/>
          <w:bCs/>
          <w:sz w:val="22"/>
          <w:szCs w:val="22"/>
        </w:rPr>
        <w:t xml:space="preserve"> </w:t>
      </w:r>
      <w:r w:rsidR="0094297A">
        <w:rPr>
          <w:b/>
          <w:bCs/>
          <w:sz w:val="22"/>
          <w:szCs w:val="22"/>
        </w:rPr>
        <w:t xml:space="preserve"> </w:t>
      </w:r>
      <w:r w:rsidR="00800E89">
        <w:rPr>
          <w:b/>
          <w:bCs/>
          <w:sz w:val="22"/>
          <w:szCs w:val="22"/>
        </w:rPr>
        <w:t xml:space="preserve">las Instituciones de Nivel Superior. </w:t>
      </w:r>
    </w:p>
    <w:p w14:paraId="4E13F840" w14:textId="77777777" w:rsidR="00800E89" w:rsidRDefault="00800E89" w:rsidP="00800E89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Contenidos </w:t>
      </w:r>
    </w:p>
    <w:p w14:paraId="6F2792D4" w14:textId="77777777" w:rsidR="00450ED8" w:rsidRPr="00695315" w:rsidRDefault="00FF7EA9" w:rsidP="00800E89">
      <w:pPr>
        <w:pStyle w:val="Default"/>
        <w:rPr>
          <w:color w:val="auto"/>
          <w:sz w:val="22"/>
          <w:szCs w:val="22"/>
        </w:rPr>
      </w:pPr>
      <w:r w:rsidRPr="00695315">
        <w:rPr>
          <w:color w:val="auto"/>
          <w:sz w:val="22"/>
          <w:szCs w:val="22"/>
        </w:rPr>
        <w:t>Rol del Secretario de los Institutos de Educación Superior</w:t>
      </w:r>
      <w:r w:rsidR="00450ED8" w:rsidRPr="00695315">
        <w:rPr>
          <w:color w:val="auto"/>
          <w:sz w:val="22"/>
          <w:szCs w:val="22"/>
        </w:rPr>
        <w:t>. Funciones del secretario</w:t>
      </w:r>
      <w:r w:rsidR="00695315" w:rsidRPr="00695315">
        <w:rPr>
          <w:color w:val="auto"/>
          <w:sz w:val="22"/>
          <w:szCs w:val="22"/>
        </w:rPr>
        <w:t xml:space="preserve">:  </w:t>
      </w:r>
      <w:r w:rsidR="00450ED8" w:rsidRPr="00695315">
        <w:rPr>
          <w:color w:val="auto"/>
          <w:sz w:val="22"/>
          <w:szCs w:val="22"/>
        </w:rPr>
        <w:t xml:space="preserve"> parte </w:t>
      </w:r>
      <w:r w:rsidRPr="00695315">
        <w:rPr>
          <w:color w:val="auto"/>
          <w:sz w:val="22"/>
          <w:szCs w:val="22"/>
        </w:rPr>
        <w:t>integ</w:t>
      </w:r>
      <w:r w:rsidR="00450ED8" w:rsidRPr="00695315">
        <w:rPr>
          <w:color w:val="auto"/>
          <w:sz w:val="22"/>
          <w:szCs w:val="22"/>
        </w:rPr>
        <w:t>r</w:t>
      </w:r>
      <w:r w:rsidR="0094297A">
        <w:rPr>
          <w:color w:val="auto"/>
          <w:sz w:val="22"/>
          <w:szCs w:val="22"/>
        </w:rPr>
        <w:t xml:space="preserve">ante del equipo de conducción, </w:t>
      </w:r>
      <w:r w:rsidRPr="00695315">
        <w:rPr>
          <w:color w:val="auto"/>
          <w:sz w:val="22"/>
          <w:szCs w:val="22"/>
        </w:rPr>
        <w:t>asesor</w:t>
      </w:r>
      <w:r w:rsidR="00695315">
        <w:rPr>
          <w:color w:val="auto"/>
          <w:sz w:val="22"/>
          <w:szCs w:val="22"/>
        </w:rPr>
        <w:t xml:space="preserve"> </w:t>
      </w:r>
      <w:r w:rsidR="0094297A">
        <w:rPr>
          <w:color w:val="auto"/>
          <w:sz w:val="22"/>
          <w:szCs w:val="22"/>
        </w:rPr>
        <w:t xml:space="preserve">  admin</w:t>
      </w:r>
      <w:r w:rsidRPr="00695315">
        <w:rPr>
          <w:color w:val="auto"/>
          <w:sz w:val="22"/>
          <w:szCs w:val="22"/>
        </w:rPr>
        <w:t>i</w:t>
      </w:r>
      <w:r w:rsidR="0094297A">
        <w:rPr>
          <w:color w:val="auto"/>
          <w:sz w:val="22"/>
          <w:szCs w:val="22"/>
        </w:rPr>
        <w:t>s</w:t>
      </w:r>
      <w:r w:rsidRPr="00695315">
        <w:rPr>
          <w:color w:val="auto"/>
          <w:sz w:val="22"/>
          <w:szCs w:val="22"/>
        </w:rPr>
        <w:t>tr</w:t>
      </w:r>
      <w:r w:rsidR="00450ED8" w:rsidRPr="00695315">
        <w:rPr>
          <w:color w:val="auto"/>
          <w:sz w:val="22"/>
          <w:szCs w:val="22"/>
        </w:rPr>
        <w:t>ativo del</w:t>
      </w:r>
      <w:r w:rsidR="00695315" w:rsidRPr="00695315">
        <w:rPr>
          <w:color w:val="auto"/>
          <w:sz w:val="22"/>
          <w:szCs w:val="22"/>
        </w:rPr>
        <w:t xml:space="preserve"> mismo. Articulación de </w:t>
      </w:r>
      <w:r w:rsidR="00450ED8" w:rsidRPr="00695315">
        <w:rPr>
          <w:color w:val="auto"/>
          <w:sz w:val="22"/>
          <w:szCs w:val="22"/>
        </w:rPr>
        <w:t>las comunicaciones al persona</w:t>
      </w:r>
      <w:r w:rsidR="00695315" w:rsidRPr="00695315">
        <w:rPr>
          <w:color w:val="auto"/>
          <w:sz w:val="22"/>
          <w:szCs w:val="22"/>
        </w:rPr>
        <w:t xml:space="preserve">l docente y auxiliar, participación </w:t>
      </w:r>
      <w:r w:rsidR="00450ED8" w:rsidRPr="00695315">
        <w:rPr>
          <w:color w:val="auto"/>
          <w:sz w:val="22"/>
          <w:szCs w:val="22"/>
        </w:rPr>
        <w:t xml:space="preserve">en la organización institucional desde los aspectos administrativos. Responsabilidad por el contralor docente y auxiliar de la institución, así como toda documentación que compete a </w:t>
      </w:r>
      <w:r w:rsidR="0094297A">
        <w:rPr>
          <w:color w:val="auto"/>
          <w:sz w:val="22"/>
          <w:szCs w:val="22"/>
        </w:rPr>
        <w:t>la organización institucional (</w:t>
      </w:r>
      <w:r w:rsidR="00450ED8" w:rsidRPr="00695315">
        <w:rPr>
          <w:color w:val="auto"/>
          <w:sz w:val="22"/>
          <w:szCs w:val="22"/>
        </w:rPr>
        <w:t>Planta orgánica, entre otras)</w:t>
      </w:r>
      <w:r w:rsidR="00695315" w:rsidRPr="00695315">
        <w:rPr>
          <w:color w:val="auto"/>
          <w:sz w:val="22"/>
          <w:szCs w:val="22"/>
        </w:rPr>
        <w:t>, así como emisión de certificados a alumnos. N</w:t>
      </w:r>
      <w:r w:rsidR="00450ED8" w:rsidRPr="00695315">
        <w:rPr>
          <w:color w:val="auto"/>
          <w:sz w:val="22"/>
          <w:szCs w:val="22"/>
        </w:rPr>
        <w:t>exo necesario con autor</w:t>
      </w:r>
      <w:r w:rsidR="000532FF">
        <w:rPr>
          <w:color w:val="auto"/>
          <w:sz w:val="22"/>
          <w:szCs w:val="22"/>
        </w:rPr>
        <w:t>idades administrativ</w:t>
      </w:r>
      <w:r w:rsidR="00695315" w:rsidRPr="00695315">
        <w:rPr>
          <w:color w:val="auto"/>
          <w:sz w:val="22"/>
          <w:szCs w:val="22"/>
        </w:rPr>
        <w:t>as locales (</w:t>
      </w:r>
      <w:r w:rsidR="00450ED8" w:rsidRPr="00695315">
        <w:rPr>
          <w:color w:val="auto"/>
          <w:sz w:val="22"/>
          <w:szCs w:val="22"/>
        </w:rPr>
        <w:t>SAD, Co</w:t>
      </w:r>
      <w:r w:rsidR="0094297A">
        <w:rPr>
          <w:color w:val="auto"/>
          <w:sz w:val="22"/>
          <w:szCs w:val="22"/>
        </w:rPr>
        <w:t>nsejo Escolar</w:t>
      </w:r>
      <w:r w:rsidR="000532FF">
        <w:rPr>
          <w:color w:val="auto"/>
          <w:sz w:val="22"/>
          <w:szCs w:val="22"/>
        </w:rPr>
        <w:t xml:space="preserve">, </w:t>
      </w:r>
      <w:proofErr w:type="spellStart"/>
      <w:r w:rsidR="000532FF">
        <w:rPr>
          <w:color w:val="auto"/>
          <w:sz w:val="22"/>
          <w:szCs w:val="22"/>
        </w:rPr>
        <w:t>etc</w:t>
      </w:r>
      <w:proofErr w:type="spellEnd"/>
      <w:r w:rsidR="000532FF">
        <w:rPr>
          <w:color w:val="auto"/>
          <w:sz w:val="22"/>
          <w:szCs w:val="22"/>
        </w:rPr>
        <w:t>). Supervis</w:t>
      </w:r>
      <w:r w:rsidR="00695315" w:rsidRPr="00695315">
        <w:rPr>
          <w:color w:val="auto"/>
          <w:sz w:val="22"/>
          <w:szCs w:val="22"/>
        </w:rPr>
        <w:t>ión</w:t>
      </w:r>
      <w:r w:rsidR="00450ED8" w:rsidRPr="00695315">
        <w:rPr>
          <w:color w:val="auto"/>
          <w:sz w:val="22"/>
          <w:szCs w:val="22"/>
        </w:rPr>
        <w:t xml:space="preserve"> de tareas administrativas de personal docente </w:t>
      </w:r>
      <w:r w:rsidR="00695315" w:rsidRPr="00695315">
        <w:rPr>
          <w:color w:val="auto"/>
          <w:sz w:val="22"/>
          <w:szCs w:val="22"/>
        </w:rPr>
        <w:t>y técnico pedagógico, participación</w:t>
      </w:r>
      <w:r w:rsidR="00450ED8" w:rsidRPr="00695315">
        <w:rPr>
          <w:color w:val="auto"/>
          <w:sz w:val="22"/>
          <w:szCs w:val="22"/>
        </w:rPr>
        <w:t xml:space="preserve"> en la lectura pedagógica de datos estadísticos relevantes para</w:t>
      </w:r>
      <w:r w:rsidR="00695315" w:rsidRPr="00695315">
        <w:rPr>
          <w:color w:val="auto"/>
          <w:sz w:val="22"/>
          <w:szCs w:val="22"/>
        </w:rPr>
        <w:t xml:space="preserve"> los procesos de evaluación y para seguimiento d</w:t>
      </w:r>
      <w:r w:rsidR="0094297A">
        <w:rPr>
          <w:color w:val="auto"/>
          <w:sz w:val="22"/>
          <w:szCs w:val="22"/>
        </w:rPr>
        <w:t>el Proyecto Institucional</w:t>
      </w:r>
      <w:r w:rsidR="00695315">
        <w:rPr>
          <w:color w:val="auto"/>
          <w:sz w:val="22"/>
          <w:szCs w:val="22"/>
        </w:rPr>
        <w:t>.</w:t>
      </w:r>
    </w:p>
    <w:p w14:paraId="5C38B837" w14:textId="77777777" w:rsidR="00800E89" w:rsidRDefault="00450ED8" w:rsidP="00800E89">
      <w:pPr>
        <w:pStyle w:val="Default"/>
        <w:rPr>
          <w:b/>
          <w:color w:val="FF0000"/>
          <w:sz w:val="22"/>
          <w:szCs w:val="22"/>
        </w:rPr>
      </w:pPr>
      <w:r>
        <w:rPr>
          <w:b/>
          <w:color w:val="FF0000"/>
          <w:sz w:val="22"/>
          <w:szCs w:val="22"/>
        </w:rPr>
        <w:t xml:space="preserve"> </w:t>
      </w:r>
    </w:p>
    <w:p w14:paraId="06FFF0B9" w14:textId="77777777" w:rsidR="00450ED8" w:rsidRDefault="00450ED8" w:rsidP="00800E89">
      <w:pPr>
        <w:pStyle w:val="Default"/>
        <w:rPr>
          <w:b/>
          <w:color w:val="FF0000"/>
          <w:sz w:val="22"/>
          <w:szCs w:val="22"/>
        </w:rPr>
      </w:pPr>
    </w:p>
    <w:p w14:paraId="23C29B69" w14:textId="77777777" w:rsidR="00800E89" w:rsidRPr="008211DD" w:rsidRDefault="00800E89" w:rsidP="00800E89">
      <w:pPr>
        <w:pStyle w:val="Default"/>
        <w:rPr>
          <w:b/>
          <w:color w:val="auto"/>
          <w:sz w:val="22"/>
          <w:szCs w:val="22"/>
        </w:rPr>
      </w:pPr>
      <w:r w:rsidRPr="008211DD">
        <w:rPr>
          <w:b/>
          <w:color w:val="auto"/>
          <w:sz w:val="22"/>
          <w:szCs w:val="22"/>
        </w:rPr>
        <w:t xml:space="preserve">Normativa </w:t>
      </w:r>
    </w:p>
    <w:p w14:paraId="7BD0D971" w14:textId="77777777" w:rsidR="00800E89" w:rsidRDefault="00800E89" w:rsidP="00800E89">
      <w:pPr>
        <w:pStyle w:val="Default"/>
        <w:rPr>
          <w:b/>
          <w:color w:val="FF0000"/>
          <w:sz w:val="22"/>
          <w:szCs w:val="22"/>
        </w:rPr>
      </w:pPr>
    </w:p>
    <w:p w14:paraId="1632BD23" w14:textId="77777777" w:rsidR="00800E89" w:rsidRPr="008211DD" w:rsidRDefault="00800E89" w:rsidP="00800E89">
      <w:pPr>
        <w:pStyle w:val="Prrafodelista"/>
        <w:numPr>
          <w:ilvl w:val="0"/>
          <w:numId w:val="11"/>
        </w:numPr>
        <w:autoSpaceDE w:val="0"/>
        <w:autoSpaceDN w:val="0"/>
        <w:adjustRightInd w:val="0"/>
        <w:spacing w:after="0"/>
        <w:jc w:val="left"/>
        <w:rPr>
          <w:rFonts w:ascii="Arial" w:hAnsi="Arial" w:cs="Arial"/>
          <w:color w:val="000000"/>
        </w:rPr>
      </w:pPr>
      <w:r w:rsidRPr="008211DD">
        <w:rPr>
          <w:rFonts w:ascii="Arial" w:hAnsi="Arial" w:cs="Arial"/>
          <w:b/>
          <w:bCs/>
          <w:color w:val="000000"/>
        </w:rPr>
        <w:t xml:space="preserve">Ley Nacional 26206 / </w:t>
      </w:r>
      <w:r w:rsidRPr="008211DD">
        <w:rPr>
          <w:rFonts w:ascii="Arial" w:hAnsi="Arial" w:cs="Arial"/>
          <w:b/>
          <w:bCs/>
          <w:i/>
          <w:iCs/>
          <w:color w:val="000000"/>
        </w:rPr>
        <w:t xml:space="preserve">Ley de Educación Nacional. </w:t>
      </w:r>
    </w:p>
    <w:p w14:paraId="338EAF92" w14:textId="77777777" w:rsidR="00800E89" w:rsidRPr="008211DD" w:rsidRDefault="00800E89" w:rsidP="00800E89">
      <w:pPr>
        <w:pStyle w:val="Prrafodelista"/>
        <w:autoSpaceDE w:val="0"/>
        <w:autoSpaceDN w:val="0"/>
        <w:adjustRightInd w:val="0"/>
        <w:spacing w:after="0"/>
        <w:ind w:left="360"/>
        <w:jc w:val="left"/>
        <w:rPr>
          <w:rFonts w:ascii="Arial" w:hAnsi="Arial" w:cs="Arial"/>
          <w:color w:val="000000"/>
        </w:rPr>
      </w:pPr>
    </w:p>
    <w:p w14:paraId="03F2554D" w14:textId="77777777" w:rsidR="00800E89" w:rsidRDefault="00800E89" w:rsidP="00800E89">
      <w:pPr>
        <w:autoSpaceDE w:val="0"/>
        <w:autoSpaceDN w:val="0"/>
        <w:adjustRightInd w:val="0"/>
        <w:spacing w:after="0"/>
        <w:jc w:val="left"/>
        <w:rPr>
          <w:rFonts w:ascii="Arial" w:hAnsi="Arial" w:cs="Arial"/>
          <w:b/>
          <w:bCs/>
          <w:i/>
          <w:iCs/>
          <w:color w:val="000000"/>
        </w:rPr>
      </w:pPr>
      <w:r w:rsidRPr="008211DD">
        <w:rPr>
          <w:rFonts w:ascii="Wingdings" w:hAnsi="Wingdings" w:cs="Wingdings"/>
          <w:color w:val="000000"/>
        </w:rPr>
        <w:t></w:t>
      </w:r>
      <w:r w:rsidRPr="008211DD">
        <w:rPr>
          <w:rFonts w:ascii="Wingdings" w:hAnsi="Wingdings" w:cs="Wingdings"/>
          <w:color w:val="000000"/>
        </w:rPr>
        <w:t></w:t>
      </w:r>
      <w:r w:rsidRPr="008211DD">
        <w:rPr>
          <w:rFonts w:ascii="Arial" w:hAnsi="Arial" w:cs="Arial"/>
          <w:b/>
          <w:bCs/>
          <w:color w:val="000000"/>
        </w:rPr>
        <w:t xml:space="preserve">Ley Nacional 24521 / </w:t>
      </w:r>
      <w:r w:rsidRPr="008211DD">
        <w:rPr>
          <w:rFonts w:ascii="Arial" w:hAnsi="Arial" w:cs="Arial"/>
          <w:b/>
          <w:bCs/>
          <w:i/>
          <w:iCs/>
          <w:color w:val="000000"/>
        </w:rPr>
        <w:t xml:space="preserve">Ley de Educación Superior. </w:t>
      </w:r>
    </w:p>
    <w:p w14:paraId="02BF159C" w14:textId="77777777" w:rsidR="00800E89" w:rsidRPr="008211DD" w:rsidRDefault="00800E89" w:rsidP="00800E89">
      <w:pPr>
        <w:autoSpaceDE w:val="0"/>
        <w:autoSpaceDN w:val="0"/>
        <w:adjustRightInd w:val="0"/>
        <w:spacing w:after="0"/>
        <w:jc w:val="left"/>
        <w:rPr>
          <w:rFonts w:ascii="Arial" w:hAnsi="Arial" w:cs="Arial"/>
          <w:b/>
          <w:bCs/>
          <w:i/>
          <w:iCs/>
          <w:color w:val="000000"/>
        </w:rPr>
      </w:pPr>
    </w:p>
    <w:p w14:paraId="77ACC2B5" w14:textId="77777777" w:rsidR="00800E89" w:rsidRDefault="00800E89" w:rsidP="00800E89">
      <w:pPr>
        <w:autoSpaceDE w:val="0"/>
        <w:autoSpaceDN w:val="0"/>
        <w:adjustRightInd w:val="0"/>
        <w:spacing w:after="0"/>
        <w:jc w:val="left"/>
        <w:rPr>
          <w:rFonts w:ascii="Arial" w:hAnsi="Arial" w:cs="Arial"/>
          <w:b/>
          <w:bCs/>
          <w:i/>
          <w:iCs/>
          <w:color w:val="000000"/>
        </w:rPr>
      </w:pPr>
      <w:r w:rsidRPr="008211DD">
        <w:rPr>
          <w:rFonts w:ascii="Wingdings" w:hAnsi="Wingdings" w:cs="Wingdings"/>
          <w:color w:val="000000"/>
        </w:rPr>
        <w:t></w:t>
      </w:r>
      <w:r w:rsidRPr="008211DD">
        <w:rPr>
          <w:rFonts w:ascii="Wingdings" w:hAnsi="Wingdings" w:cs="Wingdings"/>
          <w:color w:val="000000"/>
        </w:rPr>
        <w:t></w:t>
      </w:r>
      <w:r w:rsidRPr="008211DD">
        <w:rPr>
          <w:rFonts w:ascii="Arial" w:hAnsi="Arial" w:cs="Arial"/>
          <w:b/>
          <w:bCs/>
          <w:color w:val="000000"/>
        </w:rPr>
        <w:t xml:space="preserve">Ley Nacional 26058 / </w:t>
      </w:r>
      <w:r w:rsidRPr="008211DD">
        <w:rPr>
          <w:rFonts w:ascii="Arial" w:hAnsi="Arial" w:cs="Arial"/>
          <w:b/>
          <w:bCs/>
          <w:i/>
          <w:iCs/>
          <w:color w:val="000000"/>
        </w:rPr>
        <w:t xml:space="preserve">Ley de Educación Técnico Profesional </w:t>
      </w:r>
    </w:p>
    <w:p w14:paraId="39B68D12" w14:textId="77777777" w:rsidR="00800E89" w:rsidRPr="008211DD" w:rsidRDefault="00800E89" w:rsidP="00800E89">
      <w:pPr>
        <w:autoSpaceDE w:val="0"/>
        <w:autoSpaceDN w:val="0"/>
        <w:adjustRightInd w:val="0"/>
        <w:spacing w:after="0"/>
        <w:jc w:val="left"/>
        <w:rPr>
          <w:rFonts w:ascii="Arial" w:hAnsi="Arial" w:cs="Arial"/>
          <w:color w:val="000000"/>
        </w:rPr>
      </w:pPr>
    </w:p>
    <w:p w14:paraId="2B4ECAED" w14:textId="77777777" w:rsidR="00800E89" w:rsidRDefault="00800E89" w:rsidP="00800E89">
      <w:pPr>
        <w:autoSpaceDE w:val="0"/>
        <w:autoSpaceDN w:val="0"/>
        <w:adjustRightInd w:val="0"/>
        <w:spacing w:after="0"/>
        <w:jc w:val="left"/>
        <w:rPr>
          <w:rFonts w:ascii="Arial" w:hAnsi="Arial" w:cs="Arial"/>
          <w:b/>
          <w:bCs/>
          <w:i/>
          <w:iCs/>
          <w:color w:val="000000"/>
        </w:rPr>
      </w:pPr>
      <w:r w:rsidRPr="008211DD">
        <w:rPr>
          <w:rFonts w:ascii="Wingdings" w:hAnsi="Wingdings" w:cs="Wingdings"/>
          <w:color w:val="000000"/>
        </w:rPr>
        <w:t></w:t>
      </w:r>
      <w:r w:rsidRPr="008211DD">
        <w:rPr>
          <w:rFonts w:ascii="Wingdings" w:hAnsi="Wingdings" w:cs="Wingdings"/>
          <w:color w:val="000000"/>
        </w:rPr>
        <w:t></w:t>
      </w:r>
      <w:r w:rsidRPr="008211DD">
        <w:rPr>
          <w:rFonts w:ascii="Arial" w:hAnsi="Arial" w:cs="Arial"/>
          <w:b/>
          <w:bCs/>
          <w:i/>
          <w:iCs/>
          <w:color w:val="000000"/>
        </w:rPr>
        <w:t xml:space="preserve">Ley Provincial Nº13688 Ley de Educación Provincial </w:t>
      </w:r>
    </w:p>
    <w:p w14:paraId="08CBA258" w14:textId="77777777" w:rsidR="00800E89" w:rsidRPr="008211DD" w:rsidRDefault="00800E89" w:rsidP="00800E89">
      <w:pPr>
        <w:autoSpaceDE w:val="0"/>
        <w:autoSpaceDN w:val="0"/>
        <w:adjustRightInd w:val="0"/>
        <w:spacing w:after="0"/>
        <w:jc w:val="left"/>
        <w:rPr>
          <w:rFonts w:ascii="Arial" w:hAnsi="Arial" w:cs="Arial"/>
          <w:color w:val="000000"/>
        </w:rPr>
      </w:pPr>
    </w:p>
    <w:p w14:paraId="071FBEF2" w14:textId="77777777" w:rsidR="00800E89" w:rsidRDefault="00800E89" w:rsidP="00800E89">
      <w:pPr>
        <w:pStyle w:val="Default"/>
        <w:rPr>
          <w:b/>
          <w:color w:val="FF0000"/>
          <w:sz w:val="22"/>
          <w:szCs w:val="22"/>
        </w:rPr>
      </w:pPr>
      <w:r w:rsidRPr="008211DD">
        <w:rPr>
          <w:rFonts w:ascii="Wingdings" w:hAnsi="Wingdings" w:cs="Wingdings"/>
          <w:sz w:val="22"/>
          <w:szCs w:val="22"/>
        </w:rPr>
        <w:t></w:t>
      </w:r>
      <w:r w:rsidRPr="008211DD">
        <w:rPr>
          <w:rFonts w:ascii="Wingdings" w:hAnsi="Wingdings" w:cs="Wingdings"/>
          <w:sz w:val="22"/>
          <w:szCs w:val="22"/>
        </w:rPr>
        <w:t></w:t>
      </w:r>
      <w:r w:rsidRPr="008211DD">
        <w:rPr>
          <w:b/>
          <w:bCs/>
          <w:i/>
          <w:iCs/>
          <w:sz w:val="22"/>
          <w:szCs w:val="22"/>
        </w:rPr>
        <w:t>Ley Provincial 7647/70 Ley de Procedimientos Administrativos</w:t>
      </w:r>
    </w:p>
    <w:p w14:paraId="67ED0D7F" w14:textId="77777777" w:rsidR="00800E89" w:rsidRDefault="00800E89" w:rsidP="00800E89">
      <w:pPr>
        <w:autoSpaceDE w:val="0"/>
        <w:autoSpaceDN w:val="0"/>
        <w:adjustRightInd w:val="0"/>
        <w:spacing w:after="0"/>
        <w:jc w:val="left"/>
        <w:rPr>
          <w:rFonts w:ascii="Arial" w:hAnsi="Arial" w:cs="Arial"/>
          <w:b/>
          <w:bCs/>
          <w:color w:val="000000"/>
        </w:rPr>
      </w:pPr>
    </w:p>
    <w:p w14:paraId="0C2BBB33" w14:textId="77777777" w:rsidR="00800E89" w:rsidRDefault="00800E89" w:rsidP="00800E89">
      <w:pPr>
        <w:pStyle w:val="Prrafodelista"/>
        <w:numPr>
          <w:ilvl w:val="0"/>
          <w:numId w:val="10"/>
        </w:numPr>
        <w:autoSpaceDE w:val="0"/>
        <w:autoSpaceDN w:val="0"/>
        <w:adjustRightInd w:val="0"/>
        <w:spacing w:after="0"/>
        <w:jc w:val="left"/>
        <w:rPr>
          <w:rFonts w:ascii="Arial" w:hAnsi="Arial" w:cs="Arial"/>
          <w:color w:val="000000"/>
        </w:rPr>
      </w:pPr>
      <w:r w:rsidRPr="008211DD">
        <w:rPr>
          <w:rFonts w:ascii="Arial" w:hAnsi="Arial" w:cs="Arial"/>
          <w:b/>
          <w:bCs/>
          <w:color w:val="000000"/>
        </w:rPr>
        <w:t xml:space="preserve">Ley 10579/87 </w:t>
      </w:r>
      <w:r w:rsidRPr="008211DD">
        <w:rPr>
          <w:rFonts w:ascii="Arial" w:hAnsi="Arial" w:cs="Arial"/>
          <w:b/>
          <w:bCs/>
          <w:i/>
          <w:iCs/>
          <w:color w:val="000000"/>
        </w:rPr>
        <w:t xml:space="preserve">Estatuto del Docente de la Provincia de Buenos Aires </w:t>
      </w:r>
      <w:r w:rsidRPr="008211DD">
        <w:rPr>
          <w:rFonts w:ascii="Arial" w:hAnsi="Arial" w:cs="Arial"/>
          <w:color w:val="000000"/>
        </w:rPr>
        <w:t xml:space="preserve">y sus modificatorias Leyes 10614; 10693, 10743, 12537, 12770, 12799, 13124, 13170. </w:t>
      </w:r>
      <w:r w:rsidRPr="008211DD">
        <w:rPr>
          <w:rFonts w:ascii="Arial" w:hAnsi="Arial" w:cs="Arial"/>
          <w:color w:val="000000"/>
        </w:rPr>
        <w:lastRenderedPageBreak/>
        <w:t xml:space="preserve">Decretos Reglamentarios 2485/92; 688/93; 441/95, 479/95 y Resolución 251/93 Provincia de Buenos Aires. </w:t>
      </w:r>
    </w:p>
    <w:p w14:paraId="04B942E3" w14:textId="77777777" w:rsidR="00800E89" w:rsidRDefault="00800E89" w:rsidP="00800E89">
      <w:pPr>
        <w:pStyle w:val="Default"/>
        <w:rPr>
          <w:b/>
          <w:color w:val="FF0000"/>
          <w:sz w:val="22"/>
          <w:szCs w:val="22"/>
        </w:rPr>
      </w:pPr>
    </w:p>
    <w:p w14:paraId="5247AA26" w14:textId="77777777" w:rsidR="00800E89" w:rsidRDefault="00800E89" w:rsidP="00800E89">
      <w:pPr>
        <w:autoSpaceDE w:val="0"/>
        <w:autoSpaceDN w:val="0"/>
        <w:adjustRightInd w:val="0"/>
        <w:spacing w:after="0"/>
        <w:jc w:val="left"/>
        <w:rPr>
          <w:rFonts w:ascii="Arial" w:hAnsi="Arial" w:cs="Arial"/>
          <w:b/>
          <w:bCs/>
          <w:i/>
          <w:iCs/>
          <w:color w:val="000000"/>
        </w:rPr>
      </w:pPr>
      <w:r w:rsidRPr="008211DD">
        <w:rPr>
          <w:rFonts w:ascii="Arial" w:hAnsi="Arial" w:cs="Arial"/>
          <w:b/>
          <w:bCs/>
          <w:i/>
          <w:iCs/>
          <w:color w:val="000000"/>
        </w:rPr>
        <w:t xml:space="preserve">Decreto 2299/11 Reglamento general de las Instituciones Educativas </w:t>
      </w:r>
    </w:p>
    <w:p w14:paraId="225749AD" w14:textId="77777777" w:rsidR="00800E89" w:rsidRPr="008211DD" w:rsidRDefault="00800E89" w:rsidP="00800E89">
      <w:pPr>
        <w:autoSpaceDE w:val="0"/>
        <w:autoSpaceDN w:val="0"/>
        <w:adjustRightInd w:val="0"/>
        <w:spacing w:after="0"/>
        <w:jc w:val="left"/>
        <w:rPr>
          <w:rFonts w:ascii="Arial" w:hAnsi="Arial" w:cs="Arial"/>
          <w:color w:val="000000"/>
        </w:rPr>
      </w:pPr>
    </w:p>
    <w:p w14:paraId="09B22B79" w14:textId="77777777" w:rsidR="00800E89" w:rsidRDefault="00800E89" w:rsidP="00800E89">
      <w:pPr>
        <w:autoSpaceDE w:val="0"/>
        <w:autoSpaceDN w:val="0"/>
        <w:adjustRightInd w:val="0"/>
        <w:spacing w:after="0"/>
        <w:jc w:val="left"/>
        <w:rPr>
          <w:rFonts w:ascii="Arial" w:hAnsi="Arial" w:cs="Arial"/>
          <w:color w:val="000000"/>
        </w:rPr>
      </w:pPr>
      <w:r w:rsidRPr="008211DD">
        <w:rPr>
          <w:rFonts w:ascii="Wingdings" w:hAnsi="Wingdings" w:cs="Wingdings"/>
          <w:color w:val="000000"/>
        </w:rPr>
        <w:t></w:t>
      </w:r>
      <w:r>
        <w:rPr>
          <w:rFonts w:ascii="Wingdings" w:hAnsi="Wingdings" w:cs="Wingdings"/>
          <w:color w:val="000000"/>
        </w:rPr>
        <w:t></w:t>
      </w:r>
      <w:r w:rsidRPr="008211DD">
        <w:rPr>
          <w:rFonts w:ascii="Arial" w:hAnsi="Arial" w:cs="Arial"/>
          <w:color w:val="000000"/>
        </w:rPr>
        <w:t xml:space="preserve">Resolución N° 2383/05 Dirección de Educación Superior. </w:t>
      </w:r>
      <w:proofErr w:type="spellStart"/>
      <w:r w:rsidRPr="008211DD">
        <w:rPr>
          <w:rFonts w:ascii="Arial" w:hAnsi="Arial" w:cs="Arial"/>
          <w:color w:val="000000"/>
        </w:rPr>
        <w:t>DGCyE</w:t>
      </w:r>
      <w:proofErr w:type="spellEnd"/>
      <w:r w:rsidRPr="008211DD">
        <w:rPr>
          <w:rFonts w:ascii="Arial" w:hAnsi="Arial" w:cs="Arial"/>
          <w:color w:val="000000"/>
        </w:rPr>
        <w:t xml:space="preserve">. Reglamento General de Institutos de Educación Superior. La Plata, junio de 2005. </w:t>
      </w:r>
    </w:p>
    <w:p w14:paraId="133A6839" w14:textId="77777777" w:rsidR="00800E89" w:rsidRPr="008211DD" w:rsidRDefault="00800E89" w:rsidP="0094297A">
      <w:pPr>
        <w:tabs>
          <w:tab w:val="left" w:pos="0"/>
        </w:tabs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</w:p>
    <w:p w14:paraId="42BD0D14" w14:textId="77777777" w:rsidR="00800E89" w:rsidRDefault="00800E89" w:rsidP="00800E89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  <w:r w:rsidRPr="008211DD">
        <w:rPr>
          <w:rFonts w:ascii="Wingdings" w:hAnsi="Wingdings" w:cs="Wingdings"/>
          <w:color w:val="000000"/>
        </w:rPr>
        <w:t></w:t>
      </w:r>
      <w:r w:rsidRPr="008211DD">
        <w:rPr>
          <w:rFonts w:ascii="Wingdings" w:hAnsi="Wingdings" w:cs="Wingdings"/>
          <w:color w:val="000000"/>
        </w:rPr>
        <w:t></w:t>
      </w:r>
      <w:r w:rsidRPr="0039114A">
        <w:rPr>
          <w:rFonts w:ascii="Arial" w:hAnsi="Arial" w:cs="Arial"/>
          <w:color w:val="000000"/>
        </w:rPr>
        <w:t xml:space="preserve">Resolución N° 2947/05 Pautas de Funcionamiento de las Unidades Académicas. Subsecretaría de Educación. </w:t>
      </w:r>
      <w:proofErr w:type="spellStart"/>
      <w:r w:rsidRPr="0039114A">
        <w:rPr>
          <w:rFonts w:ascii="Arial" w:hAnsi="Arial" w:cs="Arial"/>
          <w:color w:val="000000"/>
        </w:rPr>
        <w:t>DGCyE</w:t>
      </w:r>
      <w:proofErr w:type="spellEnd"/>
      <w:r w:rsidRPr="0039114A">
        <w:rPr>
          <w:rFonts w:ascii="Arial" w:hAnsi="Arial" w:cs="Arial"/>
          <w:color w:val="000000"/>
        </w:rPr>
        <w:t>.</w:t>
      </w:r>
      <w:r w:rsidRPr="008211DD">
        <w:rPr>
          <w:rFonts w:ascii="Arial" w:hAnsi="Arial" w:cs="Arial"/>
          <w:color w:val="000000"/>
        </w:rPr>
        <w:t xml:space="preserve"> </w:t>
      </w:r>
    </w:p>
    <w:p w14:paraId="69AB7ED9" w14:textId="77777777" w:rsidR="00800E89" w:rsidRPr="008211DD" w:rsidRDefault="00800E89" w:rsidP="00800E89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</w:p>
    <w:p w14:paraId="732E28B7" w14:textId="77777777" w:rsidR="00800E89" w:rsidRDefault="00800E89" w:rsidP="00800E89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  <w:r w:rsidRPr="008211DD">
        <w:rPr>
          <w:rFonts w:ascii="Wingdings" w:hAnsi="Wingdings" w:cs="Wingdings"/>
          <w:color w:val="000000"/>
        </w:rPr>
        <w:t></w:t>
      </w:r>
      <w:r w:rsidRPr="008211DD">
        <w:rPr>
          <w:rFonts w:ascii="Wingdings" w:hAnsi="Wingdings" w:cs="Wingdings"/>
          <w:color w:val="000000"/>
        </w:rPr>
        <w:t></w:t>
      </w:r>
      <w:r w:rsidRPr="008211DD">
        <w:rPr>
          <w:rFonts w:ascii="Arial" w:hAnsi="Arial" w:cs="Arial"/>
          <w:color w:val="000000"/>
        </w:rPr>
        <w:t>Resolución Nº 736/07 Plan de Fortalecimiento, Constitución y Estatuto Consejo Consultivo Técni</w:t>
      </w:r>
      <w:r w:rsidRPr="008211DD">
        <w:rPr>
          <w:rFonts w:ascii="Arial" w:hAnsi="Arial" w:cs="Arial"/>
          <w:i/>
          <w:iCs/>
          <w:color w:val="000000"/>
        </w:rPr>
        <w:t>co</w:t>
      </w:r>
      <w:r w:rsidRPr="008211DD">
        <w:rPr>
          <w:rFonts w:ascii="Arial" w:hAnsi="Arial" w:cs="Arial"/>
          <w:color w:val="000000"/>
        </w:rPr>
        <w:t xml:space="preserve">. Dirección de Educación Superior. </w:t>
      </w:r>
      <w:proofErr w:type="spellStart"/>
      <w:r w:rsidRPr="008211DD">
        <w:rPr>
          <w:rFonts w:ascii="Arial" w:hAnsi="Arial" w:cs="Arial"/>
          <w:color w:val="000000"/>
        </w:rPr>
        <w:t>DGCyE</w:t>
      </w:r>
      <w:proofErr w:type="spellEnd"/>
      <w:r w:rsidRPr="008211DD">
        <w:rPr>
          <w:rFonts w:ascii="Arial" w:hAnsi="Arial" w:cs="Arial"/>
          <w:color w:val="000000"/>
        </w:rPr>
        <w:t xml:space="preserve">. La Plata, marzo de 2007 </w:t>
      </w:r>
    </w:p>
    <w:p w14:paraId="4CDCE52C" w14:textId="77777777" w:rsidR="0094297A" w:rsidRDefault="0094297A" w:rsidP="00800E89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</w:p>
    <w:p w14:paraId="5150AA04" w14:textId="77777777" w:rsidR="0094297A" w:rsidRDefault="0094297A" w:rsidP="0094297A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  <w:r w:rsidRPr="008211DD">
        <w:rPr>
          <w:rFonts w:ascii="Wingdings" w:hAnsi="Wingdings" w:cs="Wingdings"/>
          <w:color w:val="000000"/>
        </w:rPr>
        <w:t></w:t>
      </w:r>
      <w:r w:rsidRPr="008211DD">
        <w:rPr>
          <w:rFonts w:ascii="Wingdings" w:hAnsi="Wingdings" w:cs="Wingdings"/>
          <w:color w:val="000000"/>
        </w:rPr>
        <w:t></w:t>
      </w:r>
      <w:r w:rsidRPr="0094297A">
        <w:t xml:space="preserve"> </w:t>
      </w:r>
      <w:r w:rsidRPr="0094297A">
        <w:rPr>
          <w:rFonts w:ascii="Arial" w:hAnsi="Arial" w:cs="Arial"/>
          <w:color w:val="000000"/>
        </w:rPr>
        <w:t>Resolución Nº 1639/17. Régimen Académico Marco. RESFC-2017-1639-E-GDEBA-DGCYE</w:t>
      </w:r>
      <w:r w:rsidRPr="008211DD">
        <w:rPr>
          <w:rFonts w:ascii="Arial" w:hAnsi="Arial" w:cs="Arial"/>
          <w:color w:val="000000"/>
        </w:rPr>
        <w:t xml:space="preserve"> </w:t>
      </w:r>
    </w:p>
    <w:p w14:paraId="1E973DE9" w14:textId="77777777" w:rsidR="00800E89" w:rsidRPr="008211DD" w:rsidRDefault="00800E89" w:rsidP="00800E89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</w:p>
    <w:p w14:paraId="2B2EE10C" w14:textId="77777777" w:rsidR="00800E89" w:rsidRDefault="00800E89" w:rsidP="00800E89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  <w:r w:rsidRPr="008211DD">
        <w:rPr>
          <w:rFonts w:ascii="Wingdings" w:hAnsi="Wingdings" w:cs="Wingdings"/>
          <w:color w:val="000000"/>
        </w:rPr>
        <w:t></w:t>
      </w:r>
      <w:r w:rsidRPr="008211DD">
        <w:rPr>
          <w:rFonts w:ascii="Wingdings" w:hAnsi="Wingdings" w:cs="Wingdings"/>
          <w:color w:val="000000"/>
        </w:rPr>
        <w:t></w:t>
      </w:r>
      <w:r w:rsidRPr="008211DD">
        <w:rPr>
          <w:rFonts w:ascii="Arial" w:hAnsi="Arial" w:cs="Arial"/>
          <w:color w:val="000000"/>
        </w:rPr>
        <w:t xml:space="preserve">Resolución 5886/03. Cobertura de cátedras. Provisionales y suplentes. </w:t>
      </w:r>
      <w:proofErr w:type="spellStart"/>
      <w:r w:rsidRPr="008211DD">
        <w:rPr>
          <w:rFonts w:ascii="Arial" w:hAnsi="Arial" w:cs="Arial"/>
          <w:color w:val="000000"/>
        </w:rPr>
        <w:t>DGCyE</w:t>
      </w:r>
      <w:proofErr w:type="spellEnd"/>
      <w:r w:rsidRPr="008211DD">
        <w:rPr>
          <w:rFonts w:ascii="Arial" w:hAnsi="Arial" w:cs="Arial"/>
          <w:color w:val="000000"/>
        </w:rPr>
        <w:t xml:space="preserve">. La Plata 2003. </w:t>
      </w:r>
    </w:p>
    <w:p w14:paraId="407C5530" w14:textId="77777777" w:rsidR="00800E89" w:rsidRPr="008211DD" w:rsidRDefault="00800E89" w:rsidP="00800E89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</w:p>
    <w:p w14:paraId="7CDCE561" w14:textId="77777777" w:rsidR="00800E89" w:rsidRDefault="00800E89" w:rsidP="00800E89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  <w:r w:rsidRPr="008211DD">
        <w:rPr>
          <w:rFonts w:ascii="Wingdings" w:hAnsi="Wingdings" w:cs="Wingdings"/>
          <w:color w:val="000000"/>
        </w:rPr>
        <w:t></w:t>
      </w:r>
      <w:r w:rsidRPr="008211DD">
        <w:rPr>
          <w:rFonts w:ascii="Wingdings" w:hAnsi="Wingdings" w:cs="Wingdings"/>
          <w:color w:val="000000"/>
        </w:rPr>
        <w:t></w:t>
      </w:r>
      <w:r w:rsidRPr="008211DD">
        <w:rPr>
          <w:rFonts w:ascii="Arial" w:hAnsi="Arial" w:cs="Arial"/>
          <w:color w:val="000000"/>
        </w:rPr>
        <w:t xml:space="preserve">Resolución 3121 /04. Constitución de la cátedra en el nivel superior. Dirección de Educación Superior </w:t>
      </w:r>
      <w:proofErr w:type="spellStart"/>
      <w:r w:rsidRPr="008211DD">
        <w:rPr>
          <w:rFonts w:ascii="Arial" w:hAnsi="Arial" w:cs="Arial"/>
          <w:color w:val="000000"/>
        </w:rPr>
        <w:t>DGCyE</w:t>
      </w:r>
      <w:proofErr w:type="spellEnd"/>
      <w:r w:rsidRPr="008211DD">
        <w:rPr>
          <w:rFonts w:ascii="Arial" w:hAnsi="Arial" w:cs="Arial"/>
          <w:color w:val="000000"/>
        </w:rPr>
        <w:t xml:space="preserve">. </w:t>
      </w:r>
    </w:p>
    <w:p w14:paraId="4158BD5D" w14:textId="77777777" w:rsidR="00800E89" w:rsidRPr="008211DD" w:rsidRDefault="00800E89" w:rsidP="00800E89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</w:p>
    <w:p w14:paraId="04656DD5" w14:textId="77777777" w:rsidR="00800E89" w:rsidRDefault="00800E89" w:rsidP="00800E89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  <w:r w:rsidRPr="008211DD">
        <w:rPr>
          <w:rFonts w:ascii="Wingdings" w:hAnsi="Wingdings" w:cs="Wingdings"/>
          <w:color w:val="000000"/>
        </w:rPr>
        <w:t></w:t>
      </w:r>
      <w:r w:rsidRPr="008211DD">
        <w:rPr>
          <w:rFonts w:ascii="Wingdings" w:hAnsi="Wingdings" w:cs="Wingdings"/>
          <w:color w:val="000000"/>
        </w:rPr>
        <w:t></w:t>
      </w:r>
      <w:r w:rsidRPr="008211DD">
        <w:rPr>
          <w:rFonts w:ascii="Arial" w:hAnsi="Arial" w:cs="Arial"/>
          <w:color w:val="000000"/>
        </w:rPr>
        <w:t xml:space="preserve">Resolución Nº 4121/08 Plan de Fortalecimiento, Constitución y Estatuto del Consejo Consultivo Docente. Dirección de Educación Superior. </w:t>
      </w:r>
      <w:proofErr w:type="spellStart"/>
      <w:r w:rsidRPr="008211DD">
        <w:rPr>
          <w:rFonts w:ascii="Arial" w:hAnsi="Arial" w:cs="Arial"/>
          <w:color w:val="000000"/>
        </w:rPr>
        <w:t>DGCyE</w:t>
      </w:r>
      <w:proofErr w:type="spellEnd"/>
      <w:r w:rsidRPr="008211DD">
        <w:rPr>
          <w:rFonts w:ascii="Arial" w:hAnsi="Arial" w:cs="Arial"/>
          <w:color w:val="000000"/>
        </w:rPr>
        <w:t xml:space="preserve">. La Plata, diciembre de 2008. </w:t>
      </w:r>
    </w:p>
    <w:p w14:paraId="42333E13" w14:textId="77777777" w:rsidR="00800E89" w:rsidRPr="008211DD" w:rsidRDefault="00800E89" w:rsidP="00800E89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</w:p>
    <w:p w14:paraId="42E1337F" w14:textId="77777777" w:rsidR="00800E89" w:rsidRDefault="00800E89" w:rsidP="00800E89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  <w:r w:rsidRPr="008211DD">
        <w:rPr>
          <w:rFonts w:ascii="Wingdings" w:hAnsi="Wingdings" w:cs="Wingdings"/>
          <w:color w:val="000000"/>
        </w:rPr>
        <w:t></w:t>
      </w:r>
      <w:r w:rsidRPr="008211DD">
        <w:rPr>
          <w:rFonts w:ascii="Wingdings" w:hAnsi="Wingdings" w:cs="Wingdings"/>
          <w:color w:val="000000"/>
        </w:rPr>
        <w:t></w:t>
      </w:r>
      <w:r w:rsidRPr="008211DD">
        <w:rPr>
          <w:rFonts w:ascii="Arial" w:hAnsi="Arial" w:cs="Arial"/>
          <w:color w:val="000000"/>
        </w:rPr>
        <w:t>Resolución N° 4044/09 Reorganización de los Consejos Académicos Institucionales en los ISFD y en los ISFT de la Provincia de Buenos Aires</w:t>
      </w:r>
      <w:r w:rsidRPr="008211DD">
        <w:rPr>
          <w:rFonts w:ascii="Arial" w:hAnsi="Arial" w:cs="Arial"/>
          <w:b/>
          <w:bCs/>
          <w:color w:val="000000"/>
        </w:rPr>
        <w:t xml:space="preserve">. </w:t>
      </w:r>
      <w:r w:rsidRPr="008211DD">
        <w:rPr>
          <w:rFonts w:ascii="Arial" w:hAnsi="Arial" w:cs="Arial"/>
          <w:color w:val="000000"/>
        </w:rPr>
        <w:t xml:space="preserve">Dirección de Educación Superior. </w:t>
      </w:r>
      <w:proofErr w:type="spellStart"/>
      <w:r w:rsidRPr="008211DD">
        <w:rPr>
          <w:rFonts w:ascii="Arial" w:hAnsi="Arial" w:cs="Arial"/>
          <w:color w:val="000000"/>
        </w:rPr>
        <w:t>DGCyE</w:t>
      </w:r>
      <w:proofErr w:type="spellEnd"/>
      <w:r w:rsidRPr="008211DD">
        <w:rPr>
          <w:rFonts w:ascii="Arial" w:hAnsi="Arial" w:cs="Arial"/>
          <w:color w:val="000000"/>
        </w:rPr>
        <w:t xml:space="preserve">. La Plata, diciembre de 2009. </w:t>
      </w:r>
    </w:p>
    <w:p w14:paraId="54816BBF" w14:textId="77777777" w:rsidR="00800E89" w:rsidRDefault="00800E89" w:rsidP="00800E89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</w:p>
    <w:p w14:paraId="040F6BB6" w14:textId="77777777" w:rsidR="00800E89" w:rsidRDefault="00800E89" w:rsidP="00800E89">
      <w:pPr>
        <w:autoSpaceDE w:val="0"/>
        <w:autoSpaceDN w:val="0"/>
        <w:adjustRightInd w:val="0"/>
        <w:spacing w:after="0"/>
        <w:jc w:val="left"/>
        <w:rPr>
          <w:rFonts w:ascii="Arial" w:hAnsi="Arial" w:cs="Arial"/>
          <w:color w:val="000000"/>
        </w:rPr>
      </w:pPr>
      <w:r w:rsidRPr="008211DD">
        <w:rPr>
          <w:rFonts w:ascii="Wingdings" w:hAnsi="Wingdings" w:cs="Wingdings"/>
          <w:color w:val="000000"/>
        </w:rPr>
        <w:t></w:t>
      </w:r>
      <w:r w:rsidRPr="008211DD">
        <w:rPr>
          <w:rFonts w:ascii="Wingdings" w:hAnsi="Wingdings" w:cs="Wingdings"/>
          <w:color w:val="000000"/>
        </w:rPr>
        <w:t></w:t>
      </w:r>
      <w:r w:rsidRPr="008211DD">
        <w:rPr>
          <w:rFonts w:ascii="Arial" w:hAnsi="Arial" w:cs="Arial"/>
          <w:color w:val="000000"/>
        </w:rPr>
        <w:t xml:space="preserve">Resolución Nº 4042/09 Constitución, Reglamento y Estatuto Consejo Provincial de Educación. Dirección de Educación Superior. </w:t>
      </w:r>
      <w:proofErr w:type="spellStart"/>
      <w:r w:rsidRPr="008211DD">
        <w:rPr>
          <w:rFonts w:ascii="Arial" w:hAnsi="Arial" w:cs="Arial"/>
          <w:color w:val="000000"/>
        </w:rPr>
        <w:t>DGCyE</w:t>
      </w:r>
      <w:proofErr w:type="spellEnd"/>
      <w:r w:rsidRPr="008211DD">
        <w:rPr>
          <w:rFonts w:ascii="Arial" w:hAnsi="Arial" w:cs="Arial"/>
          <w:color w:val="000000"/>
        </w:rPr>
        <w:t xml:space="preserve">. La Plata, diciembre de 2009. </w:t>
      </w:r>
    </w:p>
    <w:p w14:paraId="5EA3D91E" w14:textId="77777777" w:rsidR="00800E89" w:rsidRDefault="00800E89" w:rsidP="00800E89">
      <w:pPr>
        <w:autoSpaceDE w:val="0"/>
        <w:autoSpaceDN w:val="0"/>
        <w:adjustRightInd w:val="0"/>
        <w:spacing w:after="0"/>
        <w:jc w:val="left"/>
        <w:rPr>
          <w:rFonts w:ascii="Arial" w:hAnsi="Arial" w:cs="Arial"/>
          <w:color w:val="000000"/>
        </w:rPr>
      </w:pPr>
    </w:p>
    <w:p w14:paraId="4ECD2FFC" w14:textId="77777777" w:rsidR="00800E89" w:rsidRDefault="00800E89" w:rsidP="00800E89">
      <w:pPr>
        <w:autoSpaceDE w:val="0"/>
        <w:autoSpaceDN w:val="0"/>
        <w:adjustRightInd w:val="0"/>
        <w:spacing w:after="0"/>
        <w:jc w:val="left"/>
        <w:rPr>
          <w:rFonts w:ascii="Arial" w:hAnsi="Arial" w:cs="Arial"/>
          <w:b/>
          <w:bCs/>
          <w:color w:val="000000"/>
        </w:rPr>
      </w:pPr>
      <w:r w:rsidRPr="008211DD">
        <w:rPr>
          <w:rFonts w:ascii="Arial" w:hAnsi="Arial" w:cs="Arial"/>
          <w:b/>
          <w:bCs/>
          <w:color w:val="000000"/>
        </w:rPr>
        <w:t>Bibliografía</w:t>
      </w:r>
    </w:p>
    <w:p w14:paraId="30B6B974" w14:textId="77777777" w:rsidR="00800E89" w:rsidRDefault="00800E89" w:rsidP="00800E89">
      <w:pPr>
        <w:autoSpaceDE w:val="0"/>
        <w:autoSpaceDN w:val="0"/>
        <w:adjustRightInd w:val="0"/>
        <w:spacing w:after="0"/>
        <w:jc w:val="left"/>
        <w:rPr>
          <w:rFonts w:ascii="Arial" w:hAnsi="Arial" w:cs="Arial"/>
          <w:b/>
          <w:bCs/>
          <w:color w:val="000000"/>
        </w:rPr>
      </w:pPr>
    </w:p>
    <w:p w14:paraId="6CF567FC" w14:textId="77777777" w:rsidR="00800E89" w:rsidRDefault="00800E89" w:rsidP="00800E89">
      <w:pPr>
        <w:pStyle w:val="Prrafodelista"/>
        <w:numPr>
          <w:ilvl w:val="0"/>
          <w:numId w:val="10"/>
        </w:numPr>
        <w:autoSpaceDE w:val="0"/>
        <w:autoSpaceDN w:val="0"/>
        <w:adjustRightInd w:val="0"/>
        <w:spacing w:after="0"/>
        <w:jc w:val="left"/>
        <w:rPr>
          <w:rFonts w:ascii="Arial" w:hAnsi="Arial" w:cs="Arial"/>
          <w:color w:val="000000"/>
        </w:rPr>
      </w:pPr>
      <w:r w:rsidRPr="008211DD">
        <w:rPr>
          <w:rFonts w:ascii="Arial" w:hAnsi="Arial" w:cs="Arial"/>
          <w:color w:val="000000"/>
        </w:rPr>
        <w:t xml:space="preserve">ANTELO, E. Y </w:t>
      </w:r>
      <w:proofErr w:type="gramStart"/>
      <w:r w:rsidRPr="008211DD">
        <w:rPr>
          <w:rFonts w:ascii="Arial" w:hAnsi="Arial" w:cs="Arial"/>
          <w:color w:val="000000"/>
        </w:rPr>
        <w:t>A</w:t>
      </w:r>
      <w:proofErr w:type="gramEnd"/>
      <w:r w:rsidRPr="008211DD">
        <w:rPr>
          <w:rFonts w:ascii="Arial" w:hAnsi="Arial" w:cs="Arial"/>
          <w:color w:val="000000"/>
        </w:rPr>
        <w:t xml:space="preserve">. </w:t>
      </w:r>
      <w:r w:rsidRPr="008211DD">
        <w:rPr>
          <w:rFonts w:ascii="Arial" w:hAnsi="Arial" w:cs="Arial"/>
          <w:i/>
          <w:iCs/>
          <w:color w:val="000000"/>
        </w:rPr>
        <w:t>Los gajes del oficio. Enseñanza, pedagogía y formación</w:t>
      </w:r>
      <w:r w:rsidRPr="008211DD">
        <w:rPr>
          <w:rFonts w:ascii="Arial" w:hAnsi="Arial" w:cs="Arial"/>
          <w:color w:val="000000"/>
        </w:rPr>
        <w:t xml:space="preserve">, B., </w:t>
      </w:r>
      <w:proofErr w:type="spellStart"/>
      <w:r w:rsidRPr="008211DD">
        <w:rPr>
          <w:rFonts w:ascii="Arial" w:hAnsi="Arial" w:cs="Arial"/>
          <w:color w:val="000000"/>
        </w:rPr>
        <w:t>Aique</w:t>
      </w:r>
      <w:proofErr w:type="spellEnd"/>
      <w:r w:rsidRPr="008211DD">
        <w:rPr>
          <w:rFonts w:ascii="Arial" w:hAnsi="Arial" w:cs="Arial"/>
          <w:color w:val="000000"/>
        </w:rPr>
        <w:t xml:space="preserve">, 2009 </w:t>
      </w:r>
    </w:p>
    <w:p w14:paraId="1DA32E61" w14:textId="77777777" w:rsidR="00800E89" w:rsidRPr="008211DD" w:rsidRDefault="00800E89" w:rsidP="00800E89">
      <w:pPr>
        <w:pStyle w:val="Prrafodelista"/>
        <w:autoSpaceDE w:val="0"/>
        <w:autoSpaceDN w:val="0"/>
        <w:adjustRightInd w:val="0"/>
        <w:spacing w:after="0"/>
        <w:ind w:left="360"/>
        <w:jc w:val="left"/>
        <w:rPr>
          <w:rFonts w:ascii="Arial" w:hAnsi="Arial" w:cs="Arial"/>
          <w:color w:val="000000"/>
        </w:rPr>
      </w:pPr>
    </w:p>
    <w:p w14:paraId="1836EE39" w14:textId="77777777" w:rsidR="00800E89" w:rsidRDefault="00800E89" w:rsidP="00800E89">
      <w:pPr>
        <w:pStyle w:val="Prrafodelista"/>
        <w:numPr>
          <w:ilvl w:val="0"/>
          <w:numId w:val="10"/>
        </w:numPr>
        <w:autoSpaceDE w:val="0"/>
        <w:autoSpaceDN w:val="0"/>
        <w:adjustRightInd w:val="0"/>
        <w:spacing w:after="0"/>
        <w:jc w:val="left"/>
        <w:rPr>
          <w:rFonts w:ascii="Arial" w:hAnsi="Arial" w:cs="Arial"/>
          <w:color w:val="000000"/>
        </w:rPr>
      </w:pPr>
      <w:r w:rsidRPr="008211DD">
        <w:rPr>
          <w:rFonts w:ascii="Arial" w:hAnsi="Arial" w:cs="Arial"/>
          <w:color w:val="000000"/>
        </w:rPr>
        <w:t xml:space="preserve">BASABE, L. Y </w:t>
      </w:r>
      <w:proofErr w:type="spellStart"/>
      <w:r w:rsidRPr="008211DD">
        <w:rPr>
          <w:rFonts w:ascii="Arial" w:hAnsi="Arial" w:cs="Arial"/>
          <w:color w:val="000000"/>
        </w:rPr>
        <w:t>Cols</w:t>
      </w:r>
      <w:proofErr w:type="spellEnd"/>
      <w:r w:rsidRPr="008211DD">
        <w:rPr>
          <w:rFonts w:ascii="Arial" w:hAnsi="Arial" w:cs="Arial"/>
          <w:color w:val="000000"/>
        </w:rPr>
        <w:t xml:space="preserve">, E. </w:t>
      </w:r>
      <w:r w:rsidRPr="008211DD">
        <w:rPr>
          <w:rFonts w:ascii="Arial" w:hAnsi="Arial" w:cs="Arial"/>
          <w:i/>
          <w:iCs/>
          <w:color w:val="000000"/>
        </w:rPr>
        <w:t>"La enseñanza" En: El saber didáctico</w:t>
      </w:r>
      <w:r w:rsidRPr="008211DD">
        <w:rPr>
          <w:rFonts w:ascii="Arial" w:hAnsi="Arial" w:cs="Arial"/>
          <w:b/>
          <w:bCs/>
          <w:color w:val="000000"/>
        </w:rPr>
        <w:t>.</w:t>
      </w:r>
      <w:r w:rsidRPr="008211DD">
        <w:rPr>
          <w:rFonts w:ascii="Arial" w:hAnsi="Arial" w:cs="Arial"/>
          <w:color w:val="000000"/>
        </w:rPr>
        <w:t>, Bs. As., Paidós, 2007</w:t>
      </w:r>
    </w:p>
    <w:p w14:paraId="0E5DAFEA" w14:textId="77777777" w:rsidR="00800E89" w:rsidRPr="008211DD" w:rsidRDefault="00800E89" w:rsidP="00800E89">
      <w:pPr>
        <w:autoSpaceDE w:val="0"/>
        <w:autoSpaceDN w:val="0"/>
        <w:adjustRightInd w:val="0"/>
        <w:spacing w:after="0"/>
        <w:jc w:val="left"/>
        <w:rPr>
          <w:rFonts w:ascii="Arial" w:hAnsi="Arial" w:cs="Arial"/>
          <w:color w:val="000000"/>
        </w:rPr>
      </w:pPr>
      <w:r w:rsidRPr="008211DD">
        <w:rPr>
          <w:rFonts w:ascii="Arial" w:hAnsi="Arial" w:cs="Arial"/>
          <w:color w:val="000000"/>
        </w:rPr>
        <w:t xml:space="preserve"> </w:t>
      </w:r>
    </w:p>
    <w:p w14:paraId="3B32681E" w14:textId="77777777" w:rsidR="00800E89" w:rsidRDefault="00800E89" w:rsidP="00800E89">
      <w:pPr>
        <w:pStyle w:val="Prrafodelista"/>
        <w:numPr>
          <w:ilvl w:val="0"/>
          <w:numId w:val="10"/>
        </w:numPr>
        <w:autoSpaceDE w:val="0"/>
        <w:autoSpaceDN w:val="0"/>
        <w:adjustRightInd w:val="0"/>
        <w:spacing w:after="0"/>
        <w:jc w:val="left"/>
        <w:rPr>
          <w:rFonts w:ascii="Arial" w:hAnsi="Arial" w:cs="Arial"/>
          <w:color w:val="000000"/>
        </w:rPr>
      </w:pPr>
      <w:r w:rsidRPr="008211DD">
        <w:rPr>
          <w:rFonts w:ascii="Arial" w:hAnsi="Arial" w:cs="Arial"/>
          <w:color w:val="000000"/>
        </w:rPr>
        <w:t>BUTELMAN, Ida</w:t>
      </w:r>
      <w:r w:rsidRPr="008211DD">
        <w:rPr>
          <w:rFonts w:ascii="Arial" w:hAnsi="Arial" w:cs="Arial"/>
          <w:i/>
          <w:iCs/>
          <w:color w:val="000000"/>
        </w:rPr>
        <w:t xml:space="preserve">. Pensando las instituciones: sobre teorías y prácticas en educación. Paidós, Bs.As., </w:t>
      </w:r>
      <w:r w:rsidRPr="008211DD">
        <w:rPr>
          <w:rFonts w:ascii="Arial" w:hAnsi="Arial" w:cs="Arial"/>
          <w:color w:val="000000"/>
        </w:rPr>
        <w:t xml:space="preserve">1997. </w:t>
      </w:r>
    </w:p>
    <w:p w14:paraId="17D12503" w14:textId="77777777" w:rsidR="00800E89" w:rsidRPr="00FA1F7C" w:rsidRDefault="00800E89" w:rsidP="00800E89">
      <w:pPr>
        <w:autoSpaceDE w:val="0"/>
        <w:autoSpaceDN w:val="0"/>
        <w:adjustRightInd w:val="0"/>
        <w:spacing w:after="0"/>
        <w:jc w:val="left"/>
        <w:rPr>
          <w:rFonts w:ascii="Arial" w:hAnsi="Arial" w:cs="Arial"/>
          <w:color w:val="000000"/>
        </w:rPr>
      </w:pPr>
    </w:p>
    <w:p w14:paraId="4D859CF6" w14:textId="77777777" w:rsidR="00800E89" w:rsidRPr="00FA1F7C" w:rsidRDefault="00800E89" w:rsidP="00800E89">
      <w:pPr>
        <w:pStyle w:val="Prrafodelista"/>
        <w:numPr>
          <w:ilvl w:val="0"/>
          <w:numId w:val="10"/>
        </w:numPr>
        <w:autoSpaceDE w:val="0"/>
        <w:autoSpaceDN w:val="0"/>
        <w:adjustRightInd w:val="0"/>
        <w:spacing w:after="0"/>
        <w:jc w:val="left"/>
        <w:rPr>
          <w:rFonts w:ascii="Arial" w:hAnsi="Arial" w:cs="Arial"/>
          <w:color w:val="000000"/>
        </w:rPr>
      </w:pPr>
      <w:r w:rsidRPr="00FA1F7C">
        <w:rPr>
          <w:rFonts w:ascii="Arial" w:hAnsi="Arial" w:cs="Arial"/>
          <w:color w:val="000000"/>
        </w:rPr>
        <w:t xml:space="preserve">DOCUMENTOS DE LA DGC Y E Serie 2013 </w:t>
      </w:r>
      <w:r w:rsidRPr="00FA1F7C">
        <w:rPr>
          <w:rFonts w:ascii="Arial" w:hAnsi="Arial" w:cs="Arial"/>
          <w:i/>
          <w:iCs/>
          <w:color w:val="000000"/>
        </w:rPr>
        <w:t xml:space="preserve">“Consideraciones sobre el trabajo de los equipos de supervisión. </w:t>
      </w:r>
      <w:r w:rsidRPr="00FA1F7C">
        <w:rPr>
          <w:rFonts w:ascii="Arial" w:hAnsi="Arial" w:cs="Arial"/>
          <w:color w:val="000000"/>
        </w:rPr>
        <w:t xml:space="preserve">DES 2013 </w:t>
      </w:r>
    </w:p>
    <w:p w14:paraId="19E35E0A" w14:textId="77777777" w:rsidR="00800E89" w:rsidRPr="008211DD" w:rsidRDefault="00800E89" w:rsidP="00800E89">
      <w:pPr>
        <w:pStyle w:val="Prrafodelista"/>
        <w:rPr>
          <w:rFonts w:ascii="Arial" w:hAnsi="Arial" w:cs="Arial"/>
          <w:color w:val="000000"/>
        </w:rPr>
      </w:pPr>
    </w:p>
    <w:p w14:paraId="429B62D9" w14:textId="77777777" w:rsidR="00800E89" w:rsidRDefault="00800E89" w:rsidP="00800E89">
      <w:pPr>
        <w:pStyle w:val="Prrafodelista"/>
        <w:numPr>
          <w:ilvl w:val="0"/>
          <w:numId w:val="10"/>
        </w:numPr>
        <w:autoSpaceDE w:val="0"/>
        <w:autoSpaceDN w:val="0"/>
        <w:adjustRightInd w:val="0"/>
        <w:spacing w:after="0"/>
        <w:jc w:val="left"/>
        <w:rPr>
          <w:rFonts w:ascii="Arial" w:hAnsi="Arial" w:cs="Arial"/>
          <w:color w:val="000000"/>
        </w:rPr>
      </w:pPr>
      <w:r w:rsidRPr="008211DD">
        <w:rPr>
          <w:rFonts w:ascii="Arial" w:hAnsi="Arial" w:cs="Arial"/>
          <w:color w:val="000000"/>
        </w:rPr>
        <w:t xml:space="preserve">GRINBERG S y ROSSI </w:t>
      </w:r>
      <w:proofErr w:type="gramStart"/>
      <w:r w:rsidRPr="008211DD">
        <w:rPr>
          <w:rFonts w:ascii="Arial" w:hAnsi="Arial" w:cs="Arial"/>
          <w:color w:val="000000"/>
        </w:rPr>
        <w:t>M ,</w:t>
      </w:r>
      <w:proofErr w:type="gramEnd"/>
      <w:r w:rsidRPr="008211DD">
        <w:rPr>
          <w:rFonts w:ascii="Arial" w:hAnsi="Arial" w:cs="Arial"/>
          <w:color w:val="000000"/>
        </w:rPr>
        <w:t xml:space="preserve"> </w:t>
      </w:r>
      <w:r w:rsidRPr="008211DD">
        <w:rPr>
          <w:rFonts w:ascii="Arial" w:hAnsi="Arial" w:cs="Arial"/>
          <w:i/>
          <w:iCs/>
          <w:color w:val="000000"/>
        </w:rPr>
        <w:t>Proyecto Educativo Institucional. Acuerdos para hacer escuela</w:t>
      </w:r>
      <w:r w:rsidRPr="008211DD">
        <w:rPr>
          <w:rFonts w:ascii="Arial" w:hAnsi="Arial" w:cs="Arial"/>
          <w:color w:val="000000"/>
        </w:rPr>
        <w:t xml:space="preserve">. Buenos Aires. Magisterio del Río de la Plata, 2005 </w:t>
      </w:r>
    </w:p>
    <w:p w14:paraId="5E2C0808" w14:textId="77777777" w:rsidR="00800E89" w:rsidRPr="00800E89" w:rsidRDefault="00800E89" w:rsidP="00800E89">
      <w:pPr>
        <w:autoSpaceDE w:val="0"/>
        <w:autoSpaceDN w:val="0"/>
        <w:adjustRightInd w:val="0"/>
        <w:spacing w:after="0"/>
        <w:jc w:val="left"/>
        <w:rPr>
          <w:rFonts w:ascii="Arial" w:hAnsi="Arial" w:cs="Arial"/>
          <w:color w:val="000000"/>
        </w:rPr>
      </w:pPr>
    </w:p>
    <w:p w14:paraId="5A3CF5A5" w14:textId="77777777" w:rsidR="00800E89" w:rsidRDefault="00800E89" w:rsidP="00800E89">
      <w:pPr>
        <w:pStyle w:val="Prrafodelista"/>
        <w:numPr>
          <w:ilvl w:val="0"/>
          <w:numId w:val="10"/>
        </w:numPr>
        <w:autoSpaceDE w:val="0"/>
        <w:autoSpaceDN w:val="0"/>
        <w:adjustRightInd w:val="0"/>
        <w:spacing w:after="0"/>
        <w:jc w:val="left"/>
        <w:rPr>
          <w:rFonts w:ascii="Arial" w:hAnsi="Arial" w:cs="Arial"/>
          <w:color w:val="000000"/>
        </w:rPr>
      </w:pPr>
      <w:r w:rsidRPr="008211DD">
        <w:rPr>
          <w:rFonts w:ascii="Arial" w:hAnsi="Arial" w:cs="Arial"/>
          <w:color w:val="000000"/>
        </w:rPr>
        <w:t xml:space="preserve">GVIRTZ Silvina, </w:t>
      </w:r>
      <w:r w:rsidRPr="008211DD">
        <w:rPr>
          <w:rFonts w:ascii="Arial" w:hAnsi="Arial" w:cs="Arial"/>
          <w:i/>
          <w:iCs/>
          <w:color w:val="000000"/>
        </w:rPr>
        <w:t>Mejorar la gestión directiva en la escuela</w:t>
      </w:r>
      <w:r w:rsidRPr="008211DD">
        <w:rPr>
          <w:rFonts w:ascii="Arial" w:hAnsi="Arial" w:cs="Arial"/>
          <w:color w:val="000000"/>
        </w:rPr>
        <w:t xml:space="preserve">. Editorial </w:t>
      </w:r>
      <w:proofErr w:type="spellStart"/>
      <w:r w:rsidRPr="008211DD">
        <w:rPr>
          <w:rFonts w:ascii="Arial" w:hAnsi="Arial" w:cs="Arial"/>
          <w:color w:val="000000"/>
        </w:rPr>
        <w:t>Granica</w:t>
      </w:r>
      <w:proofErr w:type="spellEnd"/>
      <w:r w:rsidRPr="008211DD">
        <w:rPr>
          <w:rFonts w:ascii="Arial" w:hAnsi="Arial" w:cs="Arial"/>
          <w:color w:val="000000"/>
        </w:rPr>
        <w:t>, 2009</w:t>
      </w:r>
    </w:p>
    <w:p w14:paraId="6FA89381" w14:textId="77777777" w:rsidR="00800E89" w:rsidRPr="008211DD" w:rsidRDefault="00800E89" w:rsidP="00800E89">
      <w:pPr>
        <w:autoSpaceDE w:val="0"/>
        <w:autoSpaceDN w:val="0"/>
        <w:adjustRightInd w:val="0"/>
        <w:spacing w:after="0"/>
        <w:jc w:val="left"/>
        <w:rPr>
          <w:rFonts w:ascii="Arial" w:hAnsi="Arial" w:cs="Arial"/>
          <w:color w:val="000000"/>
        </w:rPr>
      </w:pPr>
      <w:r w:rsidRPr="008211DD">
        <w:rPr>
          <w:rFonts w:ascii="Arial" w:hAnsi="Arial" w:cs="Arial"/>
          <w:color w:val="000000"/>
        </w:rPr>
        <w:lastRenderedPageBreak/>
        <w:t xml:space="preserve"> </w:t>
      </w:r>
    </w:p>
    <w:p w14:paraId="312FB087" w14:textId="77777777" w:rsidR="00800E89" w:rsidRPr="006B4E7A" w:rsidRDefault="00800E89" w:rsidP="00800E89">
      <w:pPr>
        <w:pStyle w:val="Prrafodelista"/>
        <w:numPr>
          <w:ilvl w:val="0"/>
          <w:numId w:val="10"/>
        </w:numPr>
        <w:autoSpaceDE w:val="0"/>
        <w:autoSpaceDN w:val="0"/>
        <w:adjustRightInd w:val="0"/>
        <w:spacing w:after="0"/>
        <w:jc w:val="left"/>
        <w:rPr>
          <w:rFonts w:ascii="Arial" w:hAnsi="Arial" w:cs="Arial"/>
          <w:color w:val="000000"/>
        </w:rPr>
      </w:pPr>
      <w:r w:rsidRPr="008211DD">
        <w:rPr>
          <w:rFonts w:ascii="Arial" w:hAnsi="Arial" w:cs="Arial"/>
          <w:color w:val="000000"/>
        </w:rPr>
        <w:t xml:space="preserve">HARF, Ruth. </w:t>
      </w:r>
      <w:r w:rsidRPr="008211DD">
        <w:rPr>
          <w:rFonts w:ascii="Arial" w:hAnsi="Arial" w:cs="Arial"/>
          <w:i/>
          <w:iCs/>
          <w:color w:val="000000"/>
        </w:rPr>
        <w:t>La estrategia de enseñanza es también un contenido</w:t>
      </w:r>
      <w:r w:rsidRPr="008211DD">
        <w:rPr>
          <w:rFonts w:ascii="Arial" w:hAnsi="Arial" w:cs="Arial"/>
          <w:b/>
          <w:bCs/>
          <w:color w:val="000000"/>
        </w:rPr>
        <w:t xml:space="preserve">, </w:t>
      </w:r>
      <w:r w:rsidRPr="008211DD">
        <w:rPr>
          <w:rFonts w:ascii="Arial" w:hAnsi="Arial" w:cs="Arial"/>
          <w:color w:val="000000"/>
        </w:rPr>
        <w:t xml:space="preserve">en revista Novedades Educativas. Buenos Aires, 2003 </w:t>
      </w:r>
    </w:p>
    <w:p w14:paraId="0D93FDD8" w14:textId="77777777" w:rsidR="00800E89" w:rsidRDefault="00800E89" w:rsidP="00800E89">
      <w:pPr>
        <w:autoSpaceDE w:val="0"/>
        <w:autoSpaceDN w:val="0"/>
        <w:adjustRightInd w:val="0"/>
        <w:spacing w:after="0"/>
        <w:jc w:val="left"/>
        <w:rPr>
          <w:rFonts w:ascii="Arial" w:hAnsi="Arial" w:cs="Arial"/>
          <w:color w:val="FF0000"/>
        </w:rPr>
      </w:pPr>
    </w:p>
    <w:p w14:paraId="017DEFEF" w14:textId="77777777" w:rsidR="00800E89" w:rsidRPr="00FA1F7C" w:rsidRDefault="00800E89" w:rsidP="00800E89">
      <w:pPr>
        <w:pStyle w:val="Prrafodelista"/>
        <w:numPr>
          <w:ilvl w:val="0"/>
          <w:numId w:val="10"/>
        </w:numPr>
        <w:autoSpaceDE w:val="0"/>
        <w:autoSpaceDN w:val="0"/>
        <w:adjustRightInd w:val="0"/>
        <w:spacing w:after="0"/>
        <w:jc w:val="left"/>
        <w:rPr>
          <w:rFonts w:ascii="Arial" w:hAnsi="Arial" w:cs="Arial"/>
        </w:rPr>
      </w:pPr>
      <w:proofErr w:type="spellStart"/>
      <w:r w:rsidRPr="00FA1F7C">
        <w:rPr>
          <w:rFonts w:ascii="Arial" w:hAnsi="Arial" w:cs="Arial"/>
        </w:rPr>
        <w:t>Hargreaves</w:t>
      </w:r>
      <w:proofErr w:type="spellEnd"/>
      <w:r w:rsidRPr="00FA1F7C">
        <w:rPr>
          <w:rFonts w:ascii="Arial" w:hAnsi="Arial" w:cs="Arial"/>
        </w:rPr>
        <w:t xml:space="preserve">, A. </w:t>
      </w:r>
      <w:r w:rsidRPr="00FA1F7C">
        <w:rPr>
          <w:rFonts w:ascii="Arial" w:hAnsi="Arial" w:cs="Arial"/>
          <w:i/>
          <w:iCs/>
        </w:rPr>
        <w:t>Profesorado, cultura y postmodernidad (Cambian los tiempos, cambia el profesorado)</w:t>
      </w:r>
      <w:r w:rsidRPr="00FA1F7C">
        <w:rPr>
          <w:rFonts w:ascii="Arial" w:hAnsi="Arial" w:cs="Arial"/>
        </w:rPr>
        <w:t>. Morata Madrid 2000</w:t>
      </w:r>
    </w:p>
    <w:p w14:paraId="576A5A98" w14:textId="77777777" w:rsidR="00800E89" w:rsidRPr="008211DD" w:rsidRDefault="00800E89" w:rsidP="00800E89">
      <w:pPr>
        <w:pStyle w:val="Prrafodelista"/>
        <w:rPr>
          <w:rFonts w:ascii="Arial" w:hAnsi="Arial" w:cs="Arial"/>
          <w:color w:val="000000"/>
        </w:rPr>
      </w:pPr>
    </w:p>
    <w:p w14:paraId="262270F5" w14:textId="77777777" w:rsidR="00800E89" w:rsidRDefault="00800E89" w:rsidP="00800E89">
      <w:pPr>
        <w:pStyle w:val="Prrafodelista"/>
        <w:numPr>
          <w:ilvl w:val="0"/>
          <w:numId w:val="10"/>
        </w:numPr>
        <w:autoSpaceDE w:val="0"/>
        <w:autoSpaceDN w:val="0"/>
        <w:adjustRightInd w:val="0"/>
        <w:spacing w:after="0"/>
        <w:jc w:val="left"/>
        <w:rPr>
          <w:rFonts w:ascii="Arial" w:hAnsi="Arial" w:cs="Arial"/>
          <w:color w:val="000000"/>
        </w:rPr>
      </w:pPr>
      <w:r w:rsidRPr="006707A5">
        <w:rPr>
          <w:rFonts w:ascii="Arial" w:hAnsi="Arial" w:cs="Arial"/>
          <w:color w:val="000000"/>
        </w:rPr>
        <w:t xml:space="preserve">MANOLAKIS, Laura. </w:t>
      </w:r>
      <w:r w:rsidRPr="006707A5">
        <w:rPr>
          <w:rFonts w:ascii="Arial" w:hAnsi="Arial" w:cs="Arial"/>
          <w:i/>
          <w:iCs/>
          <w:color w:val="000000"/>
        </w:rPr>
        <w:t>Las nuevas tecnologías de la información y la comunicación en la escuela</w:t>
      </w:r>
      <w:r>
        <w:rPr>
          <w:rFonts w:ascii="Arial" w:hAnsi="Arial" w:cs="Arial"/>
          <w:i/>
          <w:iCs/>
          <w:color w:val="000000"/>
        </w:rPr>
        <w:t xml:space="preserve">, </w:t>
      </w:r>
      <w:r w:rsidRPr="006707A5">
        <w:rPr>
          <w:rFonts w:ascii="Arial" w:hAnsi="Arial" w:cs="Arial"/>
          <w:i/>
          <w:iCs/>
          <w:color w:val="000000"/>
        </w:rPr>
        <w:t xml:space="preserve"> </w:t>
      </w:r>
      <w:r w:rsidRPr="006707A5">
        <w:rPr>
          <w:rFonts w:ascii="Arial" w:hAnsi="Arial" w:cs="Arial"/>
          <w:color w:val="000000"/>
        </w:rPr>
        <w:t xml:space="preserve">en Baquero, R., </w:t>
      </w:r>
      <w:proofErr w:type="spellStart"/>
      <w:r w:rsidRPr="006707A5">
        <w:rPr>
          <w:rFonts w:ascii="Arial" w:hAnsi="Arial" w:cs="Arial"/>
          <w:color w:val="000000"/>
        </w:rPr>
        <w:t>Diker</w:t>
      </w:r>
      <w:proofErr w:type="spellEnd"/>
      <w:r w:rsidRPr="006707A5">
        <w:rPr>
          <w:rFonts w:ascii="Arial" w:hAnsi="Arial" w:cs="Arial"/>
          <w:color w:val="000000"/>
        </w:rPr>
        <w:t>, G. y Frigerio, G</w:t>
      </w:r>
      <w:r w:rsidRPr="006707A5">
        <w:rPr>
          <w:rFonts w:ascii="Arial" w:hAnsi="Arial" w:cs="Arial"/>
          <w:i/>
          <w:iCs/>
          <w:color w:val="000000"/>
        </w:rPr>
        <w:t xml:space="preserve">. Las formas de lo escolar. </w:t>
      </w:r>
      <w:r w:rsidRPr="006707A5">
        <w:rPr>
          <w:rFonts w:ascii="Arial" w:hAnsi="Arial" w:cs="Arial"/>
          <w:color w:val="000000"/>
        </w:rPr>
        <w:t xml:space="preserve">Del estante editorial, Bs. As., 2007 </w:t>
      </w:r>
    </w:p>
    <w:p w14:paraId="12542FFD" w14:textId="77777777" w:rsidR="00FF7EA9" w:rsidRPr="00FF7EA9" w:rsidRDefault="00FF7EA9" w:rsidP="00FF7EA9">
      <w:pPr>
        <w:pStyle w:val="Prrafodelista"/>
        <w:rPr>
          <w:rFonts w:ascii="Arial" w:hAnsi="Arial" w:cs="Arial"/>
          <w:color w:val="000000"/>
        </w:rPr>
      </w:pPr>
    </w:p>
    <w:p w14:paraId="42C1AD3D" w14:textId="77777777" w:rsidR="00695315" w:rsidRDefault="00695315" w:rsidP="00695315">
      <w:pPr>
        <w:pStyle w:val="Default"/>
        <w:numPr>
          <w:ilvl w:val="0"/>
          <w:numId w:val="10"/>
        </w:numPr>
        <w:jc w:val="left"/>
        <w:rPr>
          <w:sz w:val="22"/>
          <w:szCs w:val="22"/>
        </w:rPr>
      </w:pPr>
      <w:r>
        <w:rPr>
          <w:sz w:val="22"/>
          <w:szCs w:val="22"/>
        </w:rPr>
        <w:t>MANUAL</w:t>
      </w:r>
      <w:r w:rsidR="00FA6B14">
        <w:rPr>
          <w:sz w:val="22"/>
          <w:szCs w:val="22"/>
        </w:rPr>
        <w:t xml:space="preserve"> DE PROCEDIMIENTOS ADMINSITRATI</w:t>
      </w:r>
      <w:r>
        <w:rPr>
          <w:sz w:val="22"/>
          <w:szCs w:val="22"/>
        </w:rPr>
        <w:t>VOS para los Institutos de Educación Superior. DGCY E- Subsecretaría de Educación – La Plata 2004</w:t>
      </w:r>
    </w:p>
    <w:p w14:paraId="1B1FDD12" w14:textId="77777777" w:rsidR="00FF7EA9" w:rsidRDefault="00FF7EA9" w:rsidP="00695315">
      <w:pPr>
        <w:pStyle w:val="Prrafodelista"/>
        <w:autoSpaceDE w:val="0"/>
        <w:autoSpaceDN w:val="0"/>
        <w:adjustRightInd w:val="0"/>
        <w:spacing w:after="0"/>
        <w:ind w:left="360"/>
        <w:jc w:val="left"/>
        <w:rPr>
          <w:rFonts w:ascii="Arial" w:hAnsi="Arial" w:cs="Arial"/>
          <w:color w:val="000000"/>
        </w:rPr>
      </w:pPr>
    </w:p>
    <w:p w14:paraId="3070C233" w14:textId="77777777" w:rsidR="00800E89" w:rsidRPr="006707A5" w:rsidRDefault="00800E89" w:rsidP="00800E89">
      <w:pPr>
        <w:autoSpaceDE w:val="0"/>
        <w:autoSpaceDN w:val="0"/>
        <w:adjustRightInd w:val="0"/>
        <w:spacing w:after="0"/>
        <w:jc w:val="left"/>
        <w:rPr>
          <w:rFonts w:ascii="Arial" w:hAnsi="Arial" w:cs="Arial"/>
          <w:color w:val="000000"/>
        </w:rPr>
      </w:pPr>
    </w:p>
    <w:p w14:paraId="70D6DD04" w14:textId="77777777" w:rsidR="00800E89" w:rsidRPr="006707A5" w:rsidRDefault="00800E89" w:rsidP="00800E89">
      <w:pPr>
        <w:autoSpaceDE w:val="0"/>
        <w:autoSpaceDN w:val="0"/>
        <w:adjustRightInd w:val="0"/>
        <w:spacing w:after="0"/>
        <w:jc w:val="left"/>
        <w:rPr>
          <w:rFonts w:ascii="Arial" w:hAnsi="Arial" w:cs="Arial"/>
          <w:color w:val="000000"/>
        </w:rPr>
      </w:pPr>
    </w:p>
    <w:sectPr w:rsidR="00800E89" w:rsidRPr="006707A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A59B3"/>
    <w:multiLevelType w:val="hybridMultilevel"/>
    <w:tmpl w:val="CB92413E"/>
    <w:lvl w:ilvl="0" w:tplc="2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156D67"/>
    <w:multiLevelType w:val="hybridMultilevel"/>
    <w:tmpl w:val="BAFE1150"/>
    <w:lvl w:ilvl="0" w:tplc="2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6346BE"/>
    <w:multiLevelType w:val="hybridMultilevel"/>
    <w:tmpl w:val="31829B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172412"/>
    <w:multiLevelType w:val="hybridMultilevel"/>
    <w:tmpl w:val="0F44116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387F91"/>
    <w:multiLevelType w:val="hybridMultilevel"/>
    <w:tmpl w:val="CA5267BC"/>
    <w:lvl w:ilvl="0" w:tplc="2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EC668A"/>
    <w:multiLevelType w:val="hybridMultilevel"/>
    <w:tmpl w:val="1A42BD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EE7FF2"/>
    <w:multiLevelType w:val="hybridMultilevel"/>
    <w:tmpl w:val="8A488E0E"/>
    <w:lvl w:ilvl="0" w:tplc="2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AD49DD"/>
    <w:multiLevelType w:val="hybridMultilevel"/>
    <w:tmpl w:val="150CC43A"/>
    <w:lvl w:ilvl="0" w:tplc="2C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D4C7918"/>
    <w:multiLevelType w:val="hybridMultilevel"/>
    <w:tmpl w:val="DDDE39AC"/>
    <w:lvl w:ilvl="0" w:tplc="2C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E9544DA"/>
    <w:multiLevelType w:val="hybridMultilevel"/>
    <w:tmpl w:val="32A8AD8A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2A7D21"/>
    <w:multiLevelType w:val="hybridMultilevel"/>
    <w:tmpl w:val="5C9E9522"/>
    <w:lvl w:ilvl="0" w:tplc="2C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AF57749"/>
    <w:multiLevelType w:val="hybridMultilevel"/>
    <w:tmpl w:val="5C9EAA52"/>
    <w:lvl w:ilvl="0" w:tplc="2C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CFC4AA1"/>
    <w:multiLevelType w:val="hybridMultilevel"/>
    <w:tmpl w:val="75A254F2"/>
    <w:lvl w:ilvl="0" w:tplc="024804F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4177A6"/>
    <w:multiLevelType w:val="hybridMultilevel"/>
    <w:tmpl w:val="B7363C74"/>
    <w:lvl w:ilvl="0" w:tplc="2C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C0D7CC8"/>
    <w:multiLevelType w:val="hybridMultilevel"/>
    <w:tmpl w:val="D67ABC62"/>
    <w:lvl w:ilvl="0" w:tplc="2C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CFB256B"/>
    <w:multiLevelType w:val="hybridMultilevel"/>
    <w:tmpl w:val="862011F0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75005F3A"/>
    <w:multiLevelType w:val="hybridMultilevel"/>
    <w:tmpl w:val="DBFC14BE"/>
    <w:lvl w:ilvl="0" w:tplc="024804FE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2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7680657D"/>
    <w:multiLevelType w:val="hybridMultilevel"/>
    <w:tmpl w:val="91168976"/>
    <w:lvl w:ilvl="0" w:tplc="2C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6B54698"/>
    <w:multiLevelType w:val="hybridMultilevel"/>
    <w:tmpl w:val="03E4BBEC"/>
    <w:lvl w:ilvl="0" w:tplc="2C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16"/>
  </w:num>
  <w:num w:numId="4">
    <w:abstractNumId w:val="17"/>
  </w:num>
  <w:num w:numId="5">
    <w:abstractNumId w:val="14"/>
  </w:num>
  <w:num w:numId="6">
    <w:abstractNumId w:val="11"/>
  </w:num>
  <w:num w:numId="7">
    <w:abstractNumId w:val="0"/>
  </w:num>
  <w:num w:numId="8">
    <w:abstractNumId w:val="1"/>
  </w:num>
  <w:num w:numId="9">
    <w:abstractNumId w:val="4"/>
  </w:num>
  <w:num w:numId="10">
    <w:abstractNumId w:val="7"/>
  </w:num>
  <w:num w:numId="11">
    <w:abstractNumId w:val="18"/>
  </w:num>
  <w:num w:numId="12">
    <w:abstractNumId w:val="8"/>
  </w:num>
  <w:num w:numId="13">
    <w:abstractNumId w:val="13"/>
  </w:num>
  <w:num w:numId="14">
    <w:abstractNumId w:val="2"/>
  </w:num>
  <w:num w:numId="15">
    <w:abstractNumId w:val="15"/>
  </w:num>
  <w:num w:numId="16">
    <w:abstractNumId w:val="3"/>
  </w:num>
  <w:num w:numId="17">
    <w:abstractNumId w:val="6"/>
  </w:num>
  <w:num w:numId="18">
    <w:abstractNumId w:val="5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E89"/>
    <w:rsid w:val="000532FF"/>
    <w:rsid w:val="000D6ABB"/>
    <w:rsid w:val="0012527F"/>
    <w:rsid w:val="00271A3E"/>
    <w:rsid w:val="002B21B0"/>
    <w:rsid w:val="00341062"/>
    <w:rsid w:val="0039114A"/>
    <w:rsid w:val="003948B6"/>
    <w:rsid w:val="00450ED8"/>
    <w:rsid w:val="00474412"/>
    <w:rsid w:val="004B7220"/>
    <w:rsid w:val="005E1B5E"/>
    <w:rsid w:val="006370FB"/>
    <w:rsid w:val="00640F0C"/>
    <w:rsid w:val="00695315"/>
    <w:rsid w:val="00800E89"/>
    <w:rsid w:val="00820399"/>
    <w:rsid w:val="0094297A"/>
    <w:rsid w:val="009F282B"/>
    <w:rsid w:val="00B22D38"/>
    <w:rsid w:val="00B56E2C"/>
    <w:rsid w:val="00D81E54"/>
    <w:rsid w:val="00E20570"/>
    <w:rsid w:val="00F401AC"/>
    <w:rsid w:val="00FA6B14"/>
    <w:rsid w:val="00FF7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BCD81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0E89"/>
    <w:pPr>
      <w:spacing w:after="80" w:line="240" w:lineRule="auto"/>
      <w:jc w:val="both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800E89"/>
    <w:pPr>
      <w:autoSpaceDE w:val="0"/>
      <w:autoSpaceDN w:val="0"/>
      <w:adjustRightInd w:val="0"/>
      <w:spacing w:after="80" w:line="240" w:lineRule="auto"/>
      <w:jc w:val="both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800E89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800E89"/>
    <w:rPr>
      <w:color w:val="0000FF" w:themeColor="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5E1B5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E1B5E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E1B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E1B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E1B5E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E1B5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E1B5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0E89"/>
    <w:pPr>
      <w:spacing w:after="80" w:line="240" w:lineRule="auto"/>
      <w:jc w:val="both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800E89"/>
    <w:pPr>
      <w:autoSpaceDE w:val="0"/>
      <w:autoSpaceDN w:val="0"/>
      <w:adjustRightInd w:val="0"/>
      <w:spacing w:after="80" w:line="240" w:lineRule="auto"/>
      <w:jc w:val="both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800E89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800E89"/>
    <w:rPr>
      <w:color w:val="0000FF" w:themeColor="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5E1B5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E1B5E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E1B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E1B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E1B5E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E1B5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E1B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irtualeduca.org/ifd/pdf/ines-dussel.pdf" TargetMode="External"/><Relationship Id="rId13" Type="http://schemas.openxmlformats.org/officeDocument/2006/relationships/hyperlink" Target="http://www.oei.es/salactsi/teorema03.ht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oei.org.ar/7BASICOp.pdf" TargetMode="External"/><Relationship Id="rId12" Type="http://schemas.openxmlformats.org/officeDocument/2006/relationships/hyperlink" Target="http://www.educ.ar/sitios/educar/recurso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edie.uabc.mx/vol5o2/contenido-diazbarriga.html" TargetMode="External"/><Relationship Id="rId11" Type="http://schemas.openxmlformats.org/officeDocument/2006/relationships/hyperlink" Target="http://www.ilo.org/public/spanish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cedes.unicamp.br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es.mza.infd.edu.ar/sitio/upload/las_trayectorias_escolares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4858</Words>
  <Characters>26723</Characters>
  <Application>Microsoft Office Word</Application>
  <DocSecurity>0</DocSecurity>
  <Lines>222</Lines>
  <Paragraphs>63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31518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subdirtec</dc:creator>
  <cp:lastModifiedBy>pc</cp:lastModifiedBy>
  <cp:revision>2</cp:revision>
  <dcterms:created xsi:type="dcterms:W3CDTF">2018-10-03T16:28:00Z</dcterms:created>
  <dcterms:modified xsi:type="dcterms:W3CDTF">2018-10-03T16:28:00Z</dcterms:modified>
</cp:coreProperties>
</file>